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86" w:rsidRDefault="00F16A72" w:rsidP="00F16A72">
      <w:pPr>
        <w:pStyle w:val="2"/>
        <w:shd w:val="clear" w:color="auto" w:fill="auto"/>
        <w:spacing w:before="0" w:after="88" w:line="250" w:lineRule="exact"/>
        <w:ind w:left="4300" w:firstLine="2504"/>
      </w:pPr>
      <w:r>
        <w:t>Утверждено постановлением</w:t>
      </w:r>
    </w:p>
    <w:p w:rsidR="00CC7886" w:rsidRDefault="00CC7886" w:rsidP="00F16A72">
      <w:pPr>
        <w:pStyle w:val="2"/>
        <w:shd w:val="clear" w:color="auto" w:fill="auto"/>
        <w:spacing w:before="0" w:after="88" w:line="250" w:lineRule="exact"/>
        <w:ind w:left="4300" w:firstLine="2504"/>
      </w:pPr>
      <w:r>
        <w:t xml:space="preserve">администрации Севского </w:t>
      </w:r>
    </w:p>
    <w:p w:rsidR="00CC7886" w:rsidRDefault="00CC7886" w:rsidP="00F16A72">
      <w:pPr>
        <w:pStyle w:val="2"/>
        <w:shd w:val="clear" w:color="auto" w:fill="auto"/>
        <w:spacing w:before="0" w:after="88" w:line="250" w:lineRule="exact"/>
        <w:ind w:left="4300" w:firstLine="2504"/>
      </w:pPr>
      <w:r>
        <w:t>муниципального района</w:t>
      </w:r>
    </w:p>
    <w:p w:rsidR="00CC7886" w:rsidRDefault="00FA7B88" w:rsidP="00F16A72">
      <w:pPr>
        <w:pStyle w:val="2"/>
        <w:shd w:val="clear" w:color="auto" w:fill="auto"/>
        <w:spacing w:before="0" w:after="88" w:line="250" w:lineRule="exact"/>
        <w:ind w:left="4300" w:firstLine="2504"/>
      </w:pPr>
      <w:r>
        <w:t xml:space="preserve"> от 10.06.2021 </w:t>
      </w:r>
      <w:r w:rsidR="00CC7886">
        <w:t>№</w:t>
      </w:r>
      <w:r w:rsidR="00F16A72">
        <w:t xml:space="preserve"> </w:t>
      </w:r>
      <w:r>
        <w:t>421</w:t>
      </w:r>
      <w:r w:rsidR="00F16A72">
        <w:t xml:space="preserve">  </w:t>
      </w:r>
    </w:p>
    <w:p w:rsidR="00CC7886" w:rsidRPr="00CC7886" w:rsidRDefault="00CC7886" w:rsidP="00CC7886">
      <w:pPr>
        <w:pStyle w:val="2"/>
        <w:shd w:val="clear" w:color="auto" w:fill="auto"/>
        <w:spacing w:before="0" w:after="88" w:line="250" w:lineRule="exact"/>
        <w:ind w:left="4300" w:hanging="4158"/>
        <w:jc w:val="center"/>
        <w:rPr>
          <w:b/>
        </w:rPr>
      </w:pPr>
      <w:r w:rsidRPr="00CC7886">
        <w:rPr>
          <w:b/>
        </w:rPr>
        <w:t>ПОЛОЖЕНИЕ</w:t>
      </w:r>
    </w:p>
    <w:p w:rsidR="00CC7886" w:rsidRDefault="00CC7886" w:rsidP="00CC7886">
      <w:pPr>
        <w:pStyle w:val="30"/>
        <w:shd w:val="clear" w:color="auto" w:fill="auto"/>
        <w:spacing w:before="0" w:after="330"/>
        <w:ind w:left="709" w:right="160"/>
        <w:jc w:val="center"/>
      </w:pPr>
      <w:r w:rsidRPr="00CC7886">
        <w:rPr>
          <w:b/>
        </w:rPr>
        <w:t>о составе и порядке подготовки документов территориального планирования на территории Севского муниципального района, порядке подготовки изменений и внесения их в такие документы</w:t>
      </w:r>
      <w:r>
        <w:t>.</w:t>
      </w:r>
    </w:p>
    <w:p w:rsidR="00CC7886" w:rsidRDefault="00CC7886" w:rsidP="00CC7886">
      <w:pPr>
        <w:pStyle w:val="30"/>
        <w:shd w:val="clear" w:color="auto" w:fill="auto"/>
        <w:spacing w:before="0" w:after="205" w:line="250" w:lineRule="exact"/>
        <w:ind w:right="160"/>
        <w:jc w:val="center"/>
      </w:pPr>
      <w:r>
        <w:t>1. Общие положения</w:t>
      </w:r>
    </w:p>
    <w:p w:rsidR="00CC7886" w:rsidRDefault="00CC7886" w:rsidP="00CC7886">
      <w:pPr>
        <w:pStyle w:val="2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02" w:lineRule="exact"/>
        <w:ind w:left="20" w:right="20" w:firstLine="500"/>
        <w:jc w:val="both"/>
      </w:pPr>
      <w:r>
        <w:t>Настоящее Положение о составе и порядке подготовки документов территориального планирования на территории Севского муниципального района, порядке подготовки изменений и внесения их в такие документы (далее также - Положение) разработано в соответствии с Градостроительным кодексом Российской Федерации.</w:t>
      </w:r>
    </w:p>
    <w:p w:rsidR="00CC7886" w:rsidRDefault="00CC7886" w:rsidP="00CC7886">
      <w:pPr>
        <w:pStyle w:val="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20" w:firstLine="500"/>
        <w:jc w:val="both"/>
      </w:pPr>
      <w:r>
        <w:t>Положение устанавливает требования к составу, порядку подготовки и внесения изменений в документы территориального планирования муниципального образования Севский муниципальный район (далее муниципальное образование).</w:t>
      </w:r>
    </w:p>
    <w:p w:rsidR="00CC7886" w:rsidRDefault="00CC7886" w:rsidP="00CC7886">
      <w:pPr>
        <w:pStyle w:val="2"/>
        <w:numPr>
          <w:ilvl w:val="0"/>
          <w:numId w:val="1"/>
        </w:numPr>
        <w:shd w:val="clear" w:color="auto" w:fill="auto"/>
        <w:tabs>
          <w:tab w:val="left" w:pos="951"/>
        </w:tabs>
        <w:spacing w:before="0" w:after="330" w:line="288" w:lineRule="exact"/>
        <w:ind w:left="20" w:right="20" w:firstLine="500"/>
        <w:jc w:val="both"/>
      </w:pPr>
      <w:r>
        <w:t>Документом территориального планирования муниципального образования является генеральный план.</w:t>
      </w:r>
    </w:p>
    <w:p w:rsidR="00CC7886" w:rsidRDefault="00CC7886" w:rsidP="00CC7886">
      <w:pPr>
        <w:pStyle w:val="30"/>
        <w:shd w:val="clear" w:color="auto" w:fill="auto"/>
        <w:spacing w:before="0" w:after="49" w:line="250" w:lineRule="exact"/>
        <w:ind w:right="160"/>
        <w:jc w:val="center"/>
      </w:pPr>
      <w:r>
        <w:t>2.Состав генерального плана</w:t>
      </w:r>
    </w:p>
    <w:p w:rsidR="00CC7886" w:rsidRDefault="00CC7886" w:rsidP="00CC7886">
      <w:pPr>
        <w:pStyle w:val="2"/>
        <w:shd w:val="clear" w:color="auto" w:fill="auto"/>
        <w:spacing w:before="0" w:after="0" w:line="341" w:lineRule="exact"/>
        <w:ind w:left="20" w:firstLine="500"/>
        <w:jc w:val="both"/>
      </w:pPr>
      <w:r>
        <w:t>2.1. Генеральный план содержит: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 w:line="341" w:lineRule="exact"/>
        <w:ind w:left="1305" w:hanging="360"/>
        <w:jc w:val="both"/>
      </w:pPr>
      <w:r>
        <w:t>положение о территориальном планировании;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 w:line="341" w:lineRule="exact"/>
        <w:ind w:left="1305" w:hanging="360"/>
        <w:jc w:val="both"/>
      </w:pPr>
      <w:r>
        <w:t>карту планируемого размещения объектов местного значения района;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78" w:lineRule="exact"/>
        <w:ind w:left="1305" w:right="20" w:hanging="360"/>
        <w:jc w:val="both"/>
      </w:pPr>
      <w:r>
        <w:t>карту границ населенных пунктов (в том числе границ образуемых населенных пунктов), входящих в состав района;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94" w:line="250" w:lineRule="exact"/>
        <w:ind w:left="1305" w:hanging="360"/>
        <w:jc w:val="both"/>
      </w:pPr>
      <w:r>
        <w:t>карту функциональных зон района.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78" w:lineRule="exact"/>
        <w:ind w:left="1305" w:right="20" w:hanging="360"/>
        <w:jc w:val="both"/>
      </w:pPr>
      <w:r>
        <w:t>Положение о территориальном планировании, содержащееся в генеральном плане, включает в себя: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 w:line="307" w:lineRule="exact"/>
        <w:ind w:left="20" w:right="20" w:firstLine="500"/>
        <w:jc w:val="both"/>
      </w:pPr>
      <w: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56" w:line="293" w:lineRule="exact"/>
        <w:ind w:left="20" w:right="20" w:firstLine="520"/>
        <w:jc w:val="both"/>
      </w:pPr>
      <w: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CC7886" w:rsidRDefault="00CC7886" w:rsidP="00CC7886">
      <w:pPr>
        <w:pStyle w:val="2"/>
        <w:shd w:val="clear" w:color="auto" w:fill="auto"/>
        <w:spacing w:before="0" w:after="72"/>
        <w:ind w:left="20" w:right="20" w:firstLine="520"/>
        <w:jc w:val="both"/>
      </w:pPr>
      <w:r>
        <w:t>На указанных в подпунктах 2-4 пункта 2.1 Положения картах соответственно отображаются: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29" w:line="283" w:lineRule="exact"/>
        <w:ind w:left="20" w:right="20" w:firstLine="520"/>
        <w:jc w:val="both"/>
      </w:pPr>
      <w:r>
        <w:t>планируемые для размещения объекты местного значения поселения, относящиеся к следующим областям:</w:t>
      </w:r>
    </w:p>
    <w:p w:rsidR="00CC7886" w:rsidRDefault="00CC7886" w:rsidP="00CC7886">
      <w:pPr>
        <w:pStyle w:val="2"/>
        <w:shd w:val="clear" w:color="auto" w:fill="auto"/>
        <w:spacing w:before="0" w:after="0" w:line="240" w:lineRule="auto"/>
        <w:ind w:left="540" w:right="1960" w:firstLine="0"/>
      </w:pPr>
      <w:r>
        <w:t xml:space="preserve">а) </w:t>
      </w:r>
      <w:proofErr w:type="spellStart"/>
      <w:r>
        <w:t>электро</w:t>
      </w:r>
      <w:proofErr w:type="spellEnd"/>
      <w:r>
        <w:t xml:space="preserve">-, тепло-, </w:t>
      </w:r>
      <w:proofErr w:type="spellStart"/>
      <w:r>
        <w:t>газо</w:t>
      </w:r>
      <w:proofErr w:type="spellEnd"/>
      <w:r>
        <w:t xml:space="preserve">- и водоснабжение населения, водоотведение; </w:t>
      </w:r>
    </w:p>
    <w:p w:rsidR="00CC7886" w:rsidRDefault="00CC7886" w:rsidP="00CC7886">
      <w:pPr>
        <w:pStyle w:val="2"/>
        <w:shd w:val="clear" w:color="auto" w:fill="auto"/>
        <w:spacing w:before="0" w:after="0" w:line="240" w:lineRule="auto"/>
        <w:ind w:left="540" w:right="1960" w:firstLine="0"/>
      </w:pPr>
      <w:r>
        <w:t xml:space="preserve">б) автомобильные дороги местного значения; </w:t>
      </w:r>
    </w:p>
    <w:p w:rsidR="00CC7886" w:rsidRDefault="00CC7886" w:rsidP="00CC7886">
      <w:pPr>
        <w:pStyle w:val="2"/>
        <w:shd w:val="clear" w:color="auto" w:fill="auto"/>
        <w:spacing w:before="0" w:after="0" w:line="240" w:lineRule="auto"/>
        <w:ind w:left="540" w:right="1960" w:firstLine="0"/>
      </w:pPr>
      <w:r>
        <w:t xml:space="preserve">в) физическая культура и массовый спорт; </w:t>
      </w:r>
    </w:p>
    <w:p w:rsidR="00CC7886" w:rsidRDefault="00CC7886" w:rsidP="00CC7886">
      <w:pPr>
        <w:pStyle w:val="2"/>
        <w:shd w:val="clear" w:color="auto" w:fill="auto"/>
        <w:spacing w:before="0" w:after="0" w:line="240" w:lineRule="auto"/>
        <w:ind w:left="540" w:right="1960" w:firstLine="0"/>
      </w:pPr>
      <w:r>
        <w:t xml:space="preserve">г) образование; </w:t>
      </w:r>
    </w:p>
    <w:p w:rsidR="00CC7886" w:rsidRDefault="00CC7886" w:rsidP="00CC7886">
      <w:pPr>
        <w:pStyle w:val="2"/>
        <w:shd w:val="clear" w:color="auto" w:fill="auto"/>
        <w:spacing w:before="0" w:after="0" w:line="240" w:lineRule="auto"/>
        <w:ind w:left="540" w:right="1960" w:firstLine="0"/>
      </w:pPr>
      <w:proofErr w:type="spellStart"/>
      <w:r>
        <w:t>д</w:t>
      </w:r>
      <w:proofErr w:type="spellEnd"/>
      <w:r>
        <w:t>) здравоохранение;</w:t>
      </w:r>
    </w:p>
    <w:p w:rsidR="00CC7886" w:rsidRDefault="00CC7886" w:rsidP="00CC7886">
      <w:pPr>
        <w:pStyle w:val="2"/>
        <w:shd w:val="clear" w:color="auto" w:fill="auto"/>
        <w:spacing w:before="0" w:after="0" w:line="240" w:lineRule="auto"/>
        <w:ind w:left="20" w:right="20" w:firstLine="520"/>
      </w:pPr>
      <w:r>
        <w:t xml:space="preserve">е) объекты культурного наследия; ж) иные объекты, необходимые для осуществления органами местного самоуправления полномочий по вопросам местного значения района; </w:t>
      </w:r>
    </w:p>
    <w:p w:rsidR="00CC7886" w:rsidRDefault="00CC7886" w:rsidP="00CC7886">
      <w:pPr>
        <w:pStyle w:val="2"/>
        <w:shd w:val="clear" w:color="auto" w:fill="auto"/>
        <w:spacing w:before="0" w:after="60" w:line="307" w:lineRule="exact"/>
        <w:ind w:left="20" w:right="20" w:firstLine="520"/>
      </w:pPr>
      <w:r>
        <w:lastRenderedPageBreak/>
        <w:t xml:space="preserve"> 2.2. Планируемые для размещения объекты местного значения отображаются в генеральном плане в  соответствии с Градостроительным кодексом РФ и Законами Брянской области о градостроительной деятельности</w:t>
      </w:r>
    </w:p>
    <w:p w:rsidR="00CC7886" w:rsidRDefault="00CC7886" w:rsidP="00CC7886">
      <w:pPr>
        <w:pStyle w:val="2"/>
        <w:numPr>
          <w:ilvl w:val="0"/>
          <w:numId w:val="3"/>
        </w:numPr>
        <w:shd w:val="clear" w:color="auto" w:fill="auto"/>
        <w:spacing w:before="0" w:after="60" w:line="307" w:lineRule="exact"/>
        <w:ind w:right="20"/>
      </w:pPr>
      <w:r>
        <w:t>границы населенных пунктов (в том числе границы образуемых населенных пунктов), входящих в состав района;</w:t>
      </w:r>
    </w:p>
    <w:p w:rsidR="00CC7886" w:rsidRDefault="00CC7886" w:rsidP="00CC7886">
      <w:pPr>
        <w:pStyle w:val="2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60" w:line="302" w:lineRule="exact"/>
        <w:ind w:right="20"/>
        <w:jc w:val="both"/>
      </w:pPr>
      <w:r>
        <w:t>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CC7886" w:rsidRDefault="00CC7886" w:rsidP="00CC7886">
      <w:pPr>
        <w:pStyle w:val="2"/>
        <w:shd w:val="clear" w:color="auto" w:fill="auto"/>
        <w:spacing w:before="0" w:after="60" w:line="302" w:lineRule="exact"/>
        <w:ind w:left="20" w:right="940" w:firstLine="520"/>
      </w:pPr>
      <w:r>
        <w:t>2.3. К генеральному плану прилагаются материалы по его обоснованию в текстовой форме и в виде карт.</w:t>
      </w:r>
    </w:p>
    <w:p w:rsidR="00CC7886" w:rsidRDefault="00CC7886" w:rsidP="00CC7886">
      <w:pPr>
        <w:pStyle w:val="2"/>
        <w:shd w:val="clear" w:color="auto" w:fill="auto"/>
        <w:spacing w:before="0" w:after="68" w:line="302" w:lineRule="exact"/>
        <w:ind w:left="20" w:firstLine="520"/>
        <w:jc w:val="both"/>
      </w:pPr>
      <w:r>
        <w:t>Материалы по обоснованию генерального плана в текстовой форме содержат: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56" w:line="293" w:lineRule="exact"/>
        <w:ind w:left="20" w:right="20" w:firstLine="520"/>
        <w:jc w:val="both"/>
      </w:pPr>
      <w: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района;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76"/>
        <w:ind w:left="20" w:right="20" w:firstLine="520"/>
        <w:jc w:val="both"/>
      </w:pPr>
      <w:r>
        <w:t>обоснование выбранного варианта размещения объектов местного значения района на основе анализа использования территорий района, возможных направлений развития этих территорий и прогнозируемых ограничений их использования;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45" w:line="278" w:lineRule="exact"/>
        <w:ind w:left="20" w:right="20" w:firstLine="520"/>
        <w:jc w:val="both"/>
      </w:pPr>
      <w:r>
        <w:t>оценку возможного влияния планируемых для размещения объектов местного значения района на комплексное развитие этих территорий;</w:t>
      </w:r>
    </w:p>
    <w:p w:rsidR="00CC7886" w:rsidRDefault="00CC7886" w:rsidP="00CC7886">
      <w:pPr>
        <w:pStyle w:val="2"/>
        <w:shd w:val="clear" w:color="auto" w:fill="auto"/>
        <w:spacing w:before="0" w:after="0" w:line="312" w:lineRule="exact"/>
        <w:ind w:left="20" w:right="20" w:firstLine="0"/>
        <w:jc w:val="both"/>
      </w:pPr>
      <w:r>
        <w:t>утвержденные документами территориального планирования Российской Федерации, документами территориального планирования Брянской области сведения о видах, назначении и наименованиях планируемых для размещения на территории района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312" w:lineRule="exact"/>
        <w:ind w:left="20" w:right="20" w:firstLine="520"/>
        <w:jc w:val="both"/>
      </w:pPr>
      <w:r>
        <w:t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территорий, в случае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283" w:lineRule="exact"/>
        <w:ind w:left="20" w:right="20" w:firstLine="520"/>
        <w:jc w:val="both"/>
      </w:pPr>
      <w: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/>
        <w:ind w:left="20" w:right="20" w:firstLine="520"/>
        <w:jc w:val="both"/>
      </w:pPr>
      <w:r>
        <w:t>перечень земельных участков, которые включаются в границы населенных пунктов, входящих в состав поселения,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331" w:lineRule="exact"/>
        <w:ind w:left="20" w:firstLine="520"/>
        <w:jc w:val="both"/>
      </w:pPr>
      <w:r>
        <w:t>территории объектов культурного наследия.</w:t>
      </w:r>
    </w:p>
    <w:p w:rsidR="00CC7886" w:rsidRDefault="00CC7886" w:rsidP="00CC7886">
      <w:pPr>
        <w:pStyle w:val="2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331" w:lineRule="exact"/>
        <w:ind w:left="20" w:firstLine="520"/>
        <w:jc w:val="both"/>
      </w:pPr>
      <w:r>
        <w:t>Материалы по обоснованию генерального плана в виде карт отображают: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331" w:lineRule="exact"/>
        <w:ind w:left="20" w:firstLine="520"/>
        <w:jc w:val="both"/>
      </w:pPr>
      <w:r>
        <w:t>границы поселения;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331" w:lineRule="exact"/>
        <w:ind w:left="20" w:firstLine="520"/>
        <w:jc w:val="both"/>
      </w:pPr>
      <w:r>
        <w:t>границы существующих населенных пунктов, входящих в состав поселения;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283" w:lineRule="exact"/>
        <w:ind w:left="20" w:right="20" w:firstLine="520"/>
        <w:jc w:val="both"/>
      </w:pPr>
      <w:r>
        <w:t>местоположение существующих и строящихся объектов местного значения поселения;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113" w:line="250" w:lineRule="exact"/>
        <w:ind w:left="20" w:firstLine="520"/>
        <w:jc w:val="both"/>
      </w:pPr>
      <w:r>
        <w:t>особые экономические зоны;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274" w:lineRule="exact"/>
        <w:ind w:left="20" w:right="20" w:firstLine="520"/>
        <w:jc w:val="both"/>
      </w:pPr>
      <w:r>
        <w:lastRenderedPageBreak/>
        <w:t>особо охраняемые природные территории федерального, регионального, местного значения;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127" w:line="250" w:lineRule="exact"/>
        <w:ind w:left="20" w:firstLine="520"/>
        <w:jc w:val="both"/>
      </w:pPr>
      <w:r>
        <w:t>территории объектов культурного наследия;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89" w:line="250" w:lineRule="exact"/>
        <w:ind w:left="20" w:firstLine="520"/>
        <w:jc w:val="both"/>
      </w:pPr>
      <w:r>
        <w:t>зоны с особыми условиями использования территорий;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78" w:lineRule="exact"/>
        <w:ind w:left="20" w:right="20" w:firstLine="520"/>
        <w:jc w:val="both"/>
      </w:pPr>
      <w:r>
        <w:t>территории, подверженные риску возникновения чрезвычайных ситуаций природного и техногенного характера;</w:t>
      </w:r>
    </w:p>
    <w:p w:rsidR="00CC7886" w:rsidRDefault="00CC7886" w:rsidP="00CC7886">
      <w:pPr>
        <w:pStyle w:val="2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/>
        <w:ind w:left="20" w:right="20" w:firstLine="520"/>
        <w:jc w:val="both"/>
      </w:pPr>
      <w:r>
        <w:t>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CC7886" w:rsidRDefault="00CC7886" w:rsidP="00CC7886">
      <w:pPr>
        <w:pStyle w:val="2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 w:line="288" w:lineRule="exact"/>
        <w:ind w:left="20" w:right="20" w:firstLine="520"/>
        <w:jc w:val="both"/>
      </w:pPr>
      <w:r>
        <w:t>Каждая из карт генерального плана может быть представлена в виде одной карты, нескольких карт (включая фрагменты соответствующих карт).</w:t>
      </w:r>
    </w:p>
    <w:p w:rsidR="00CC7886" w:rsidRDefault="00CC7886" w:rsidP="00CC7886">
      <w:pPr>
        <w:pStyle w:val="2"/>
        <w:shd w:val="clear" w:color="auto" w:fill="auto"/>
        <w:spacing w:before="0" w:after="496" w:line="302" w:lineRule="exact"/>
        <w:ind w:left="20" w:right="20" w:firstLine="0"/>
        <w:jc w:val="both"/>
      </w:pPr>
      <w:r>
        <w:t>Состав, содержание и масштаб карт, содержащихся в генеральном плане, а также дополнительных карт и отдельных фрагментов соответствующих карт, включаемых в состав материалов по обоснованию генерального плана, могут определяться заданием на разработку генерального плана заказчиком или разработчиком по согласованию с заказчиком.</w:t>
      </w:r>
    </w:p>
    <w:p w:rsidR="00CC7886" w:rsidRDefault="00CC7886" w:rsidP="00CC7886">
      <w:pPr>
        <w:pStyle w:val="10"/>
        <w:shd w:val="clear" w:color="auto" w:fill="auto"/>
        <w:spacing w:before="0" w:after="476" w:line="283" w:lineRule="exact"/>
        <w:ind w:left="720"/>
      </w:pPr>
      <w:bookmarkStart w:id="0" w:name="bookmark3"/>
      <w:r>
        <w:t>З.Порядок подготовки генерального плана, порядок подготовки изменений и внесения их в генеральный план</w:t>
      </w:r>
      <w:bookmarkEnd w:id="0"/>
    </w:p>
    <w:p w:rsidR="00CC7886" w:rsidRDefault="00CC7886" w:rsidP="00CC7886">
      <w:pPr>
        <w:pStyle w:val="2"/>
        <w:numPr>
          <w:ilvl w:val="0"/>
          <w:numId w:val="5"/>
        </w:numPr>
        <w:shd w:val="clear" w:color="auto" w:fill="auto"/>
        <w:tabs>
          <w:tab w:val="left" w:pos="1008"/>
        </w:tabs>
        <w:spacing w:before="0" w:after="0" w:line="288" w:lineRule="exact"/>
        <w:ind w:right="20" w:firstLine="460"/>
        <w:jc w:val="both"/>
      </w:pPr>
      <w:r>
        <w:t>Подготовка генерального плана осуществляется применительно ко всей территории муниципального образования.</w:t>
      </w:r>
    </w:p>
    <w:p w:rsidR="00CC7886" w:rsidRDefault="00CC7886" w:rsidP="00CC7886">
      <w:pPr>
        <w:pStyle w:val="2"/>
        <w:numPr>
          <w:ilvl w:val="0"/>
          <w:numId w:val="5"/>
        </w:numPr>
        <w:shd w:val="clear" w:color="auto" w:fill="auto"/>
        <w:tabs>
          <w:tab w:val="left" w:pos="989"/>
        </w:tabs>
        <w:spacing w:before="0" w:after="0" w:line="288" w:lineRule="exact"/>
        <w:ind w:right="20" w:firstLine="460"/>
        <w:jc w:val="both"/>
      </w:pPr>
      <w:r>
        <w:t>Подготовка генерального плана может осуществляться применительно к отдельным населенным пунктам, входящим в состав муниципального образования,</w:t>
      </w:r>
    </w:p>
    <w:p w:rsidR="00CC7886" w:rsidRDefault="00CC7886" w:rsidP="00CC7886">
      <w:pPr>
        <w:pStyle w:val="2"/>
        <w:shd w:val="clear" w:color="auto" w:fill="auto"/>
        <w:spacing w:before="0" w:after="0" w:line="288" w:lineRule="exact"/>
        <w:ind w:right="20" w:firstLine="0"/>
        <w:jc w:val="both"/>
      </w:pPr>
      <w:r>
        <w:t>с последующим внесением в генеральный план изменений, относящихся к другим частям территорий муниципального образования.</w:t>
      </w:r>
    </w:p>
    <w:p w:rsidR="00CC7886" w:rsidRDefault="00CC7886" w:rsidP="00CC7886">
      <w:pPr>
        <w:pStyle w:val="2"/>
        <w:shd w:val="clear" w:color="auto" w:fill="auto"/>
        <w:spacing w:before="0" w:after="0" w:line="307" w:lineRule="exact"/>
        <w:ind w:right="20" w:firstLine="460"/>
        <w:jc w:val="both"/>
      </w:pPr>
      <w:r>
        <w:t>3.4. Подготовка генерального плана поселения осуществляется в соответствии с требованиями статьи 8 Градостроительного кодекса Российской Федерации и с учетом региональных и (или)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CC7886" w:rsidRDefault="00CC7886" w:rsidP="00CC7886">
      <w:pPr>
        <w:pStyle w:val="2"/>
        <w:shd w:val="clear" w:color="auto" w:fill="auto"/>
        <w:spacing w:before="0" w:after="0"/>
        <w:ind w:right="20" w:firstLine="460"/>
        <w:jc w:val="both"/>
      </w:pPr>
      <w:r>
        <w:t>На основании ст.8 Градостроительного кодекса Российской Федерации к полномочиям органов местного самоуправления поселений в области градостроительной деятельности относятся:</w:t>
      </w:r>
    </w:p>
    <w:p w:rsidR="00CC7886" w:rsidRDefault="00CC7886" w:rsidP="00CC7886">
      <w:pPr>
        <w:pStyle w:val="2"/>
        <w:numPr>
          <w:ilvl w:val="1"/>
          <w:numId w:val="5"/>
        </w:numPr>
        <w:shd w:val="clear" w:color="auto" w:fill="auto"/>
        <w:tabs>
          <w:tab w:val="left" w:pos="1013"/>
        </w:tabs>
        <w:spacing w:before="0" w:after="0" w:line="293" w:lineRule="exact"/>
        <w:ind w:right="20" w:firstLine="700"/>
        <w:jc w:val="both"/>
      </w:pPr>
      <w:r>
        <w:t>подготовка и утверждение документов территориального планирования поселений;</w:t>
      </w:r>
    </w:p>
    <w:p w:rsidR="00CC7886" w:rsidRDefault="00CC7886" w:rsidP="00CC7886">
      <w:pPr>
        <w:pStyle w:val="2"/>
        <w:numPr>
          <w:ilvl w:val="1"/>
          <w:numId w:val="5"/>
        </w:numPr>
        <w:shd w:val="clear" w:color="auto" w:fill="auto"/>
        <w:tabs>
          <w:tab w:val="left" w:pos="1128"/>
        </w:tabs>
        <w:spacing w:before="0" w:after="0" w:line="302" w:lineRule="exact"/>
        <w:ind w:right="20" w:firstLine="700"/>
        <w:jc w:val="both"/>
      </w:pPr>
      <w:r>
        <w:t>утверждение местных нормативов градостроительного проектирования поселений;</w:t>
      </w:r>
    </w:p>
    <w:p w:rsidR="00CC7886" w:rsidRDefault="00CC7886" w:rsidP="00CC7886">
      <w:pPr>
        <w:pStyle w:val="2"/>
        <w:numPr>
          <w:ilvl w:val="1"/>
          <w:numId w:val="5"/>
        </w:numPr>
        <w:shd w:val="clear" w:color="auto" w:fill="auto"/>
        <w:tabs>
          <w:tab w:val="left" w:pos="988"/>
        </w:tabs>
        <w:spacing w:before="0" w:after="0" w:line="302" w:lineRule="exact"/>
        <w:ind w:firstLine="700"/>
        <w:jc w:val="both"/>
      </w:pPr>
      <w:r>
        <w:t>утверждение правил землепользования и застройки поселений;</w:t>
      </w:r>
    </w:p>
    <w:p w:rsidR="00CC7886" w:rsidRDefault="00CC7886" w:rsidP="00CC7886">
      <w:pPr>
        <w:pStyle w:val="2"/>
        <w:numPr>
          <w:ilvl w:val="1"/>
          <w:numId w:val="5"/>
        </w:numPr>
        <w:shd w:val="clear" w:color="auto" w:fill="auto"/>
        <w:tabs>
          <w:tab w:val="left" w:pos="1051"/>
        </w:tabs>
        <w:spacing w:before="0" w:after="0"/>
        <w:ind w:right="20" w:firstLine="700"/>
        <w:jc w:val="both"/>
      </w:pPr>
      <w:r>
        <w:t>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настоящим Кодексом;</w:t>
      </w:r>
    </w:p>
    <w:p w:rsidR="00CC7886" w:rsidRDefault="00CC7886" w:rsidP="00CC7886">
      <w:pPr>
        <w:pStyle w:val="2"/>
        <w:numPr>
          <w:ilvl w:val="1"/>
          <w:numId w:val="5"/>
        </w:numPr>
        <w:shd w:val="clear" w:color="auto" w:fill="auto"/>
        <w:tabs>
          <w:tab w:val="left" w:pos="1109"/>
        </w:tabs>
        <w:spacing w:before="0" w:after="0" w:line="307" w:lineRule="exact"/>
        <w:ind w:right="20" w:firstLine="700"/>
        <w:jc w:val="both"/>
      </w:pPr>
      <w: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</w:p>
    <w:p w:rsidR="00CC7886" w:rsidRDefault="00CC7886" w:rsidP="00CC7886">
      <w:pPr>
        <w:pStyle w:val="2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0" w:line="307" w:lineRule="exact"/>
        <w:ind w:firstLine="700"/>
        <w:jc w:val="both"/>
      </w:pPr>
      <w:r>
        <w:t>принятие решений о развитии застроенных территорий;</w:t>
      </w:r>
    </w:p>
    <w:p w:rsidR="00CC7886" w:rsidRDefault="00CC7886" w:rsidP="00CC7886">
      <w:pPr>
        <w:pStyle w:val="2"/>
        <w:numPr>
          <w:ilvl w:val="1"/>
          <w:numId w:val="5"/>
        </w:numPr>
        <w:shd w:val="clear" w:color="auto" w:fill="auto"/>
        <w:tabs>
          <w:tab w:val="left" w:pos="1123"/>
        </w:tabs>
        <w:spacing w:before="0" w:after="0" w:line="312" w:lineRule="exact"/>
        <w:ind w:right="20" w:firstLine="700"/>
        <w:jc w:val="both"/>
      </w:pPr>
      <w:r>
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Кодексом;</w:t>
      </w:r>
    </w:p>
    <w:p w:rsidR="00CC7886" w:rsidRDefault="00CC7886" w:rsidP="00CC7886">
      <w:pPr>
        <w:pStyle w:val="2"/>
        <w:numPr>
          <w:ilvl w:val="1"/>
          <w:numId w:val="5"/>
        </w:numPr>
        <w:shd w:val="clear" w:color="auto" w:fill="auto"/>
        <w:tabs>
          <w:tab w:val="left" w:pos="1162"/>
        </w:tabs>
        <w:spacing w:before="0" w:after="0" w:line="288" w:lineRule="exact"/>
        <w:ind w:right="20" w:firstLine="700"/>
        <w:jc w:val="both"/>
      </w:pPr>
      <w:r>
        <w:lastRenderedPageBreak/>
        <w:t>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</w:t>
      </w:r>
    </w:p>
    <w:p w:rsidR="00CC7886" w:rsidRDefault="00CC7886" w:rsidP="00CC7886">
      <w:pPr>
        <w:pStyle w:val="2"/>
        <w:shd w:val="clear" w:color="auto" w:fill="auto"/>
        <w:spacing w:before="0" w:after="0" w:line="312" w:lineRule="exact"/>
        <w:ind w:left="20" w:right="20" w:firstLine="380"/>
        <w:jc w:val="both"/>
      </w:pPr>
      <w:r>
        <w:t>3.6. При наличии на территории муниципального образования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Федерации.</w:t>
      </w:r>
    </w:p>
    <w:p w:rsidR="00CC7886" w:rsidRDefault="00CC7886" w:rsidP="00CC7886">
      <w:pPr>
        <w:pStyle w:val="2"/>
        <w:shd w:val="clear" w:color="auto" w:fill="auto"/>
        <w:spacing w:before="0" w:after="0" w:line="312" w:lineRule="exact"/>
        <w:ind w:left="20" w:firstLine="380"/>
        <w:jc w:val="both"/>
      </w:pPr>
      <w:r>
        <w:t>Порядок подготовки проекта генерального плана включает в себя:</w:t>
      </w:r>
    </w:p>
    <w:p w:rsidR="00CC7886" w:rsidRDefault="00CC7886" w:rsidP="00CC7886">
      <w:pPr>
        <w:pStyle w:val="2"/>
        <w:numPr>
          <w:ilvl w:val="2"/>
          <w:numId w:val="5"/>
        </w:numPr>
        <w:shd w:val="clear" w:color="auto" w:fill="auto"/>
        <w:tabs>
          <w:tab w:val="left" w:pos="361"/>
        </w:tabs>
        <w:spacing w:before="0" w:after="0" w:line="293" w:lineRule="exact"/>
        <w:ind w:left="400" w:right="20"/>
        <w:jc w:val="both"/>
      </w:pPr>
      <w:r>
        <w:t>принятие главой местной администрации района решения о подготовке проекта генерального плана;</w:t>
      </w:r>
    </w:p>
    <w:p w:rsidR="00CC7886" w:rsidRDefault="00CC7886" w:rsidP="00CC7886">
      <w:pPr>
        <w:pStyle w:val="2"/>
        <w:numPr>
          <w:ilvl w:val="2"/>
          <w:numId w:val="5"/>
        </w:numPr>
        <w:shd w:val="clear" w:color="auto" w:fill="auto"/>
        <w:tabs>
          <w:tab w:val="left" w:pos="390"/>
        </w:tabs>
        <w:spacing w:before="0" w:after="0" w:line="302" w:lineRule="exact"/>
        <w:ind w:left="400" w:right="20"/>
        <w:jc w:val="both"/>
      </w:pPr>
      <w:r>
        <w:t>разработку и утверждение уполномоченным органом местного самоуправления в сфере градостроительной деятельности (далее также - уполномоченный орган) задания на подготовку генерального плана;</w:t>
      </w:r>
    </w:p>
    <w:p w:rsidR="00CC7886" w:rsidRDefault="00CC7886" w:rsidP="00CC7886">
      <w:pPr>
        <w:pStyle w:val="2"/>
        <w:numPr>
          <w:ilvl w:val="2"/>
          <w:numId w:val="5"/>
        </w:numPr>
        <w:shd w:val="clear" w:color="auto" w:fill="auto"/>
        <w:tabs>
          <w:tab w:val="left" w:pos="457"/>
        </w:tabs>
        <w:spacing w:before="0" w:after="0" w:line="312" w:lineRule="exact"/>
        <w:ind w:left="400" w:right="20"/>
        <w:jc w:val="both"/>
      </w:pPr>
      <w:r>
        <w:t>определение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организации - разработчика проекта генерального плана (далее также - исполнителя), заключение контракта на подготовку проекта генерального плана;</w:t>
      </w:r>
    </w:p>
    <w:p w:rsidR="00CC7886" w:rsidRDefault="00CC7886" w:rsidP="00CC7886">
      <w:pPr>
        <w:pStyle w:val="2"/>
        <w:numPr>
          <w:ilvl w:val="2"/>
          <w:numId w:val="5"/>
        </w:numPr>
        <w:shd w:val="clear" w:color="auto" w:fill="auto"/>
        <w:tabs>
          <w:tab w:val="left" w:pos="452"/>
        </w:tabs>
        <w:spacing w:before="0" w:after="0" w:line="312" w:lineRule="exact"/>
        <w:ind w:left="400"/>
        <w:jc w:val="both"/>
      </w:pPr>
      <w:r>
        <w:t>сбор исходных данных для подготовки проекта генерального плана;</w:t>
      </w:r>
    </w:p>
    <w:p w:rsidR="00CC7886" w:rsidRDefault="00CC7886" w:rsidP="00CC7886">
      <w:pPr>
        <w:pStyle w:val="2"/>
        <w:numPr>
          <w:ilvl w:val="2"/>
          <w:numId w:val="5"/>
        </w:numPr>
        <w:shd w:val="clear" w:color="auto" w:fill="auto"/>
        <w:tabs>
          <w:tab w:val="left" w:pos="380"/>
        </w:tabs>
        <w:spacing w:before="0" w:after="0" w:line="312" w:lineRule="exact"/>
        <w:ind w:left="400"/>
        <w:jc w:val="both"/>
      </w:pPr>
      <w:r>
        <w:t>подготовку исполнителем проекта генерального плана;</w:t>
      </w:r>
    </w:p>
    <w:p w:rsidR="00CC7886" w:rsidRDefault="00CC7886" w:rsidP="00CC7886">
      <w:pPr>
        <w:pStyle w:val="2"/>
        <w:numPr>
          <w:ilvl w:val="2"/>
          <w:numId w:val="5"/>
        </w:numPr>
        <w:shd w:val="clear" w:color="auto" w:fill="auto"/>
        <w:tabs>
          <w:tab w:val="left" w:pos="390"/>
        </w:tabs>
        <w:spacing w:before="0" w:after="0"/>
        <w:ind w:left="400" w:right="20"/>
        <w:jc w:val="both"/>
      </w:pPr>
      <w:r>
        <w:t>опубликование (обнародование) уполномоченным органом проекта генерального плана в порядке, установленном для официального опубликования (обнародования) муниципальных правовых актов;</w:t>
      </w:r>
    </w:p>
    <w:p w:rsidR="00CC7886" w:rsidRDefault="00CC7886" w:rsidP="00CC7886">
      <w:pPr>
        <w:pStyle w:val="2"/>
        <w:numPr>
          <w:ilvl w:val="2"/>
          <w:numId w:val="5"/>
        </w:numPr>
        <w:shd w:val="clear" w:color="auto" w:fill="auto"/>
        <w:tabs>
          <w:tab w:val="left" w:pos="385"/>
        </w:tabs>
        <w:spacing w:before="0" w:after="0" w:line="302" w:lineRule="exact"/>
        <w:ind w:left="400" w:right="20"/>
        <w:jc w:val="both"/>
      </w:pPr>
      <w:r>
        <w:t>рассмотрение проекта генерального плана на публичных слушаниях, проводимых в соответствии со статьей 28 Градостроительного кодекса Российской Федерации;</w:t>
      </w:r>
    </w:p>
    <w:p w:rsidR="00CC7886" w:rsidRDefault="00CC7886" w:rsidP="00CC7886">
      <w:pPr>
        <w:pStyle w:val="2"/>
        <w:numPr>
          <w:ilvl w:val="2"/>
          <w:numId w:val="5"/>
        </w:numPr>
        <w:shd w:val="clear" w:color="auto" w:fill="auto"/>
        <w:tabs>
          <w:tab w:val="left" w:pos="385"/>
        </w:tabs>
        <w:spacing w:before="0" w:after="0" w:line="302" w:lineRule="exact"/>
        <w:ind w:left="400" w:right="20"/>
        <w:jc w:val="both"/>
      </w:pPr>
      <w:r>
        <w:t>согласование проекта генерального плана в порядке, закрепленном Градостроительным кодексом Российской Федерации и установленном уполномоченным Правительством Российской Федерации федеральным органом исполнительной власти;</w:t>
      </w:r>
    </w:p>
    <w:p w:rsidR="00CC7886" w:rsidRDefault="00CC7886" w:rsidP="00CC7886">
      <w:pPr>
        <w:pStyle w:val="2"/>
        <w:numPr>
          <w:ilvl w:val="2"/>
          <w:numId w:val="5"/>
        </w:numPr>
        <w:shd w:val="clear" w:color="auto" w:fill="auto"/>
        <w:tabs>
          <w:tab w:val="left" w:pos="385"/>
        </w:tabs>
        <w:spacing w:before="0" w:after="0" w:line="288" w:lineRule="exact"/>
        <w:ind w:left="400" w:right="20"/>
        <w:jc w:val="both"/>
      </w:pPr>
      <w:r>
        <w:t>подготовку уполномоченным органом проекта нормативного правового акта об утверждении генерального плана.</w:t>
      </w:r>
    </w:p>
    <w:p w:rsidR="00CC7886" w:rsidRDefault="00CC7886" w:rsidP="00CC7886">
      <w:pPr>
        <w:pStyle w:val="2"/>
        <w:shd w:val="clear" w:color="auto" w:fill="auto"/>
        <w:spacing w:before="0" w:after="0" w:line="307" w:lineRule="exact"/>
        <w:ind w:left="20" w:right="20" w:firstLine="700"/>
        <w:jc w:val="both"/>
      </w:pPr>
      <w:r>
        <w:t>3.7. Решение о подготовке проекта генерального плана, а также решения о подготовке предложений о внесении в генеральный план изменений администрация Севского муниципального района, путем принятия решений, в котором устанавливаются:</w:t>
      </w:r>
    </w:p>
    <w:p w:rsidR="00CC7886" w:rsidRDefault="00CC7886" w:rsidP="00CC7886">
      <w:pPr>
        <w:pStyle w:val="2"/>
        <w:numPr>
          <w:ilvl w:val="0"/>
          <w:numId w:val="6"/>
        </w:numPr>
        <w:shd w:val="clear" w:color="auto" w:fill="auto"/>
        <w:tabs>
          <w:tab w:val="left" w:pos="558"/>
        </w:tabs>
        <w:spacing w:before="0" w:after="0" w:line="307" w:lineRule="exact"/>
        <w:ind w:left="20" w:firstLine="380"/>
        <w:jc w:val="both"/>
      </w:pPr>
      <w:r>
        <w:t xml:space="preserve">  последовательность (этапы работ) по подготовке соответствующего проекта;</w:t>
      </w:r>
    </w:p>
    <w:p w:rsidR="00CC7886" w:rsidRDefault="00CC7886" w:rsidP="00CC7886">
      <w:pPr>
        <w:pStyle w:val="2"/>
        <w:numPr>
          <w:ilvl w:val="0"/>
          <w:numId w:val="6"/>
        </w:numPr>
        <w:shd w:val="clear" w:color="auto" w:fill="auto"/>
        <w:tabs>
          <w:tab w:val="left" w:pos="563"/>
        </w:tabs>
        <w:spacing w:before="0" w:after="0" w:line="307" w:lineRule="exact"/>
        <w:ind w:left="20" w:firstLine="380"/>
        <w:jc w:val="both"/>
      </w:pPr>
      <w:r>
        <w:t xml:space="preserve">  сроки и условия финансирования работ;</w:t>
      </w:r>
    </w:p>
    <w:p w:rsidR="00CC7886" w:rsidRDefault="00CC7886" w:rsidP="00CC7886">
      <w:pPr>
        <w:pStyle w:val="2"/>
        <w:numPr>
          <w:ilvl w:val="0"/>
          <w:numId w:val="6"/>
        </w:numPr>
        <w:shd w:val="clear" w:color="auto" w:fill="auto"/>
        <w:tabs>
          <w:tab w:val="left" w:pos="716"/>
        </w:tabs>
        <w:spacing w:before="0" w:after="0" w:line="288" w:lineRule="exact"/>
        <w:ind w:left="20" w:right="20" w:firstLine="380"/>
        <w:jc w:val="both"/>
      </w:pPr>
      <w:r>
        <w:t>территория, в границах которой будет разрабатываться соответствующий проект;</w:t>
      </w:r>
    </w:p>
    <w:p w:rsidR="00CC7886" w:rsidRPr="00CC7886" w:rsidRDefault="00CC7886" w:rsidP="00CC7886">
      <w:pPr>
        <w:pStyle w:val="2"/>
        <w:numPr>
          <w:ilvl w:val="0"/>
          <w:numId w:val="6"/>
        </w:numPr>
        <w:shd w:val="clear" w:color="auto" w:fill="auto"/>
        <w:tabs>
          <w:tab w:val="left" w:pos="702"/>
        </w:tabs>
        <w:spacing w:before="0" w:after="0" w:line="288" w:lineRule="exact"/>
        <w:ind w:left="20" w:right="20" w:firstLine="380"/>
        <w:jc w:val="both"/>
      </w:pPr>
      <w:r>
        <w:t>порядок определения исполнителя работ по подготовке соответствующего проекта;</w:t>
      </w:r>
    </w:p>
    <w:p w:rsidR="00CC7886" w:rsidRDefault="00CC7886" w:rsidP="00CC7886">
      <w:pPr>
        <w:pStyle w:val="2"/>
        <w:numPr>
          <w:ilvl w:val="0"/>
          <w:numId w:val="6"/>
        </w:numPr>
        <w:shd w:val="clear" w:color="auto" w:fill="auto"/>
        <w:tabs>
          <w:tab w:val="left" w:pos="807"/>
        </w:tabs>
        <w:spacing w:before="0" w:after="0"/>
        <w:ind w:left="20" w:right="40" w:firstLine="480"/>
        <w:jc w:val="both"/>
      </w:pPr>
      <w:r>
        <w:t>уполномоченные органы местного самоуправления, ответственные за организацию подготовки соответствующего проекта;</w:t>
      </w:r>
    </w:p>
    <w:p w:rsidR="00CC7886" w:rsidRDefault="00CC7886" w:rsidP="00CC7886">
      <w:pPr>
        <w:pStyle w:val="2"/>
        <w:numPr>
          <w:ilvl w:val="0"/>
          <w:numId w:val="6"/>
        </w:numPr>
        <w:shd w:val="clear" w:color="auto" w:fill="auto"/>
        <w:tabs>
          <w:tab w:val="left" w:pos="658"/>
        </w:tabs>
        <w:spacing w:before="0" w:after="25" w:line="250" w:lineRule="exact"/>
        <w:ind w:left="20" w:firstLine="480"/>
        <w:jc w:val="both"/>
      </w:pPr>
      <w:r>
        <w:t>иные вопросы, направленные на организацию работ.</w:t>
      </w:r>
    </w:p>
    <w:p w:rsidR="00CC7886" w:rsidRDefault="00CC7886" w:rsidP="00CC7886">
      <w:pPr>
        <w:pStyle w:val="2"/>
        <w:numPr>
          <w:ilvl w:val="0"/>
          <w:numId w:val="7"/>
        </w:numPr>
        <w:shd w:val="clear" w:color="auto" w:fill="auto"/>
        <w:tabs>
          <w:tab w:val="left" w:pos="966"/>
        </w:tabs>
        <w:spacing w:before="0" w:after="0" w:line="302" w:lineRule="exact"/>
        <w:ind w:left="20" w:right="40" w:firstLine="480"/>
        <w:jc w:val="both"/>
      </w:pPr>
      <w:r>
        <w:t>Решение о подготовке проекта генерального плана, а также о подготовке предложений о внесении в генеральный план изменений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информации.</w:t>
      </w:r>
    </w:p>
    <w:p w:rsidR="00CC7886" w:rsidRDefault="00CC7886" w:rsidP="00CC7886">
      <w:pPr>
        <w:pStyle w:val="2"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302" w:lineRule="exact"/>
        <w:ind w:left="20" w:right="40" w:firstLine="480"/>
        <w:jc w:val="both"/>
      </w:pPr>
      <w:r>
        <w:t>Заказчиком по подготовке проекта генерального плана является уполномоченный орган местного самоуправления в сфере градостроительной деятельности.</w:t>
      </w:r>
    </w:p>
    <w:p w:rsidR="00CC7886" w:rsidRDefault="00CC7886" w:rsidP="00CC7886">
      <w:pPr>
        <w:pStyle w:val="2"/>
        <w:numPr>
          <w:ilvl w:val="0"/>
          <w:numId w:val="7"/>
        </w:numPr>
        <w:shd w:val="clear" w:color="auto" w:fill="auto"/>
        <w:tabs>
          <w:tab w:val="left" w:pos="1215"/>
        </w:tabs>
        <w:spacing w:before="0" w:after="0" w:line="293" w:lineRule="exact"/>
        <w:ind w:left="20" w:right="40" w:firstLine="480"/>
        <w:jc w:val="both"/>
      </w:pPr>
      <w:r>
        <w:t>Уполномоченный орган, ответственный за организацию подготовки проекта генерального плана, в рамках подготовки указанного проекта:</w:t>
      </w:r>
    </w:p>
    <w:p w:rsidR="00CC7886" w:rsidRDefault="00CC7886" w:rsidP="00CC7886">
      <w:pPr>
        <w:pStyle w:val="2"/>
        <w:numPr>
          <w:ilvl w:val="0"/>
          <w:numId w:val="8"/>
        </w:numPr>
        <w:shd w:val="clear" w:color="auto" w:fill="auto"/>
        <w:tabs>
          <w:tab w:val="left" w:pos="908"/>
        </w:tabs>
        <w:spacing w:before="0" w:after="0" w:line="307" w:lineRule="exact"/>
        <w:ind w:left="20" w:right="40" w:firstLine="480"/>
        <w:jc w:val="both"/>
      </w:pPr>
      <w:r>
        <w:t>утверждает задание на разработку проекта генерального плана, в котором определяются:</w:t>
      </w:r>
    </w:p>
    <w:p w:rsidR="00CC7886" w:rsidRDefault="00CC7886" w:rsidP="00CC7886">
      <w:pPr>
        <w:pStyle w:val="2"/>
        <w:shd w:val="clear" w:color="auto" w:fill="auto"/>
        <w:spacing w:before="0" w:after="0" w:line="307" w:lineRule="exact"/>
        <w:ind w:left="20" w:firstLine="480"/>
        <w:jc w:val="both"/>
      </w:pPr>
      <w:r>
        <w:lastRenderedPageBreak/>
        <w:t>заказчик проекта генерального плана;</w:t>
      </w:r>
    </w:p>
    <w:p w:rsidR="00CC7886" w:rsidRDefault="00CC7886" w:rsidP="00CC7886">
      <w:pPr>
        <w:pStyle w:val="2"/>
        <w:numPr>
          <w:ilvl w:val="0"/>
          <w:numId w:val="8"/>
        </w:numPr>
        <w:shd w:val="clear" w:color="auto" w:fill="auto"/>
        <w:tabs>
          <w:tab w:val="left" w:pos="860"/>
        </w:tabs>
        <w:spacing w:before="0" w:after="0" w:line="307" w:lineRule="exact"/>
        <w:ind w:left="20" w:firstLine="480"/>
        <w:jc w:val="both"/>
      </w:pPr>
      <w:r>
        <w:t>основания для подготовки проекта генерального плана;</w:t>
      </w:r>
    </w:p>
    <w:p w:rsidR="00CC7886" w:rsidRDefault="00CC7886" w:rsidP="00CC7886">
      <w:pPr>
        <w:pStyle w:val="2"/>
        <w:numPr>
          <w:ilvl w:val="0"/>
          <w:numId w:val="8"/>
        </w:numPr>
        <w:shd w:val="clear" w:color="auto" w:fill="auto"/>
        <w:tabs>
          <w:tab w:val="left" w:pos="860"/>
        </w:tabs>
        <w:spacing w:before="0" w:after="0" w:line="336" w:lineRule="exact"/>
        <w:ind w:left="20" w:firstLine="480"/>
        <w:jc w:val="both"/>
      </w:pPr>
      <w:r>
        <w:t>основные цели и задачи проекта генерального плана;</w:t>
      </w:r>
    </w:p>
    <w:p w:rsidR="00CC7886" w:rsidRDefault="00CC7886" w:rsidP="00CC7886">
      <w:pPr>
        <w:pStyle w:val="2"/>
        <w:numPr>
          <w:ilvl w:val="0"/>
          <w:numId w:val="8"/>
        </w:numPr>
        <w:shd w:val="clear" w:color="auto" w:fill="auto"/>
        <w:tabs>
          <w:tab w:val="left" w:pos="860"/>
        </w:tabs>
        <w:spacing w:before="0" w:after="0" w:line="336" w:lineRule="exact"/>
        <w:ind w:left="20" w:firstLine="480"/>
        <w:jc w:val="both"/>
      </w:pPr>
      <w:r>
        <w:t>состав и содержание проекта генерального плана;</w:t>
      </w:r>
    </w:p>
    <w:p w:rsidR="00CC7886" w:rsidRDefault="00CC7886" w:rsidP="00CC7886">
      <w:pPr>
        <w:pStyle w:val="2"/>
        <w:numPr>
          <w:ilvl w:val="0"/>
          <w:numId w:val="8"/>
        </w:numPr>
        <w:shd w:val="clear" w:color="auto" w:fill="auto"/>
        <w:tabs>
          <w:tab w:val="left" w:pos="850"/>
        </w:tabs>
        <w:spacing w:before="0" w:after="0" w:line="336" w:lineRule="exact"/>
        <w:ind w:left="20" w:firstLine="480"/>
        <w:jc w:val="both"/>
      </w:pPr>
      <w:r>
        <w:t>требования к содержанию и форме предоставляемых документов;</w:t>
      </w:r>
    </w:p>
    <w:p w:rsidR="00CC7886" w:rsidRDefault="00CC7886" w:rsidP="00CC7886">
      <w:pPr>
        <w:pStyle w:val="2"/>
        <w:numPr>
          <w:ilvl w:val="0"/>
          <w:numId w:val="8"/>
        </w:numPr>
        <w:shd w:val="clear" w:color="auto" w:fill="auto"/>
        <w:tabs>
          <w:tab w:val="left" w:pos="850"/>
        </w:tabs>
        <w:spacing w:before="0" w:after="0" w:line="336" w:lineRule="exact"/>
        <w:ind w:left="20" w:firstLine="480"/>
        <w:jc w:val="both"/>
      </w:pPr>
      <w:r>
        <w:t>этапы, последовательность и сроки выполнения работ;</w:t>
      </w:r>
    </w:p>
    <w:p w:rsidR="00CC7886" w:rsidRDefault="00CC7886" w:rsidP="00CC7886">
      <w:pPr>
        <w:pStyle w:val="2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336" w:lineRule="exact"/>
        <w:ind w:left="20" w:firstLine="480"/>
        <w:jc w:val="both"/>
      </w:pPr>
      <w:r>
        <w:t>иные сведения.</w:t>
      </w:r>
    </w:p>
    <w:p w:rsidR="00CC7886" w:rsidRDefault="00CC7886" w:rsidP="00CC7886">
      <w:pPr>
        <w:pStyle w:val="2"/>
        <w:numPr>
          <w:ilvl w:val="0"/>
          <w:numId w:val="8"/>
        </w:numPr>
        <w:shd w:val="clear" w:color="auto" w:fill="auto"/>
        <w:tabs>
          <w:tab w:val="left" w:pos="927"/>
        </w:tabs>
        <w:spacing w:before="0" w:after="0" w:line="302" w:lineRule="exact"/>
        <w:ind w:left="20" w:right="40" w:firstLine="480"/>
        <w:jc w:val="both"/>
      </w:pPr>
      <w:r>
        <w:t>обеспечивает определение исполнителя работ путем размещение муниципального заказа на выполнение работ по подготовке проекта генерального плана в соответствии с требованиями Федерального закона от 05.04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C7886" w:rsidRDefault="00CC7886" w:rsidP="00CC7886">
      <w:pPr>
        <w:pStyle w:val="2"/>
        <w:numPr>
          <w:ilvl w:val="0"/>
          <w:numId w:val="7"/>
        </w:numPr>
        <w:shd w:val="clear" w:color="auto" w:fill="auto"/>
        <w:tabs>
          <w:tab w:val="left" w:pos="1090"/>
        </w:tabs>
        <w:spacing w:before="0" w:after="0"/>
        <w:ind w:left="20" w:right="40" w:firstLine="480"/>
        <w:jc w:val="both"/>
      </w:pPr>
      <w:r>
        <w:t>Исполнитель в соответствии с муниципальным контрактом при содействии уполномоченного органа осуществляет сбор необходимых для подготовки проекта генерального плана исходных данных.</w:t>
      </w:r>
    </w:p>
    <w:p w:rsidR="00CC7886" w:rsidRDefault="00CC7886" w:rsidP="00CC7886">
      <w:pPr>
        <w:pStyle w:val="2"/>
        <w:shd w:val="clear" w:color="auto" w:fill="auto"/>
        <w:spacing w:before="0" w:after="0" w:line="302" w:lineRule="exact"/>
        <w:ind w:left="20" w:right="40" w:firstLine="480"/>
        <w:jc w:val="both"/>
      </w:pPr>
      <w:r>
        <w:t>Подготовленный в порядке, установленном действующим законодательством в области градостроительной деятельности и Положением, проект генерального плана представляется исполнителем заказчику.</w:t>
      </w:r>
    </w:p>
    <w:p w:rsidR="00CC7886" w:rsidRDefault="00CC7886" w:rsidP="00CC7886">
      <w:pPr>
        <w:pStyle w:val="2"/>
        <w:shd w:val="clear" w:color="auto" w:fill="auto"/>
        <w:spacing w:before="0" w:after="0" w:line="307" w:lineRule="exact"/>
        <w:ind w:left="20" w:right="40" w:firstLine="480"/>
        <w:jc w:val="both"/>
      </w:pPr>
      <w:r>
        <w:t>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CC7886" w:rsidRDefault="00CC7886" w:rsidP="00CC7886">
      <w:pPr>
        <w:pStyle w:val="2"/>
        <w:shd w:val="clear" w:color="auto" w:fill="auto"/>
        <w:spacing w:before="0" w:after="0" w:line="293" w:lineRule="exact"/>
        <w:ind w:left="20" w:right="40" w:firstLine="480"/>
        <w:jc w:val="both"/>
      </w:pPr>
      <w:r>
        <w:t>Заинтересованные лица могут представить свои предложения по проекту генерального плана.</w:t>
      </w:r>
    </w:p>
    <w:p w:rsidR="00CC7886" w:rsidRDefault="00CC7886" w:rsidP="00CC7886">
      <w:pPr>
        <w:pStyle w:val="2"/>
        <w:numPr>
          <w:ilvl w:val="0"/>
          <w:numId w:val="7"/>
        </w:numPr>
        <w:shd w:val="clear" w:color="auto" w:fill="auto"/>
        <w:tabs>
          <w:tab w:val="left" w:pos="1172"/>
        </w:tabs>
        <w:spacing w:before="0" w:after="0"/>
        <w:ind w:left="20" w:right="40" w:firstLine="480"/>
        <w:jc w:val="both"/>
      </w:pPr>
      <w:r>
        <w:t>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Российской Федерации.</w:t>
      </w:r>
    </w:p>
    <w:p w:rsidR="00CC7886" w:rsidRDefault="00CC7886" w:rsidP="00CC7886">
      <w:pPr>
        <w:pStyle w:val="2"/>
        <w:numPr>
          <w:ilvl w:val="0"/>
          <w:numId w:val="7"/>
        </w:numPr>
        <w:shd w:val="clear" w:color="auto" w:fill="auto"/>
        <w:tabs>
          <w:tab w:val="left" w:pos="1263"/>
        </w:tabs>
        <w:spacing w:before="0" w:after="0" w:line="288" w:lineRule="exact"/>
        <w:ind w:left="20" w:right="40" w:firstLine="480"/>
        <w:jc w:val="both"/>
      </w:pPr>
      <w:r>
        <w:t>Протоколы публичных слушаний по проекту генерального плана, заключение о результатах таких публичных слушаний являются обязательным</w:t>
      </w:r>
    </w:p>
    <w:p w:rsidR="00CC7886" w:rsidRDefault="00CC7886" w:rsidP="00CC7886">
      <w:pPr>
        <w:pStyle w:val="2"/>
        <w:shd w:val="clear" w:color="auto" w:fill="auto"/>
        <w:spacing w:before="0" w:after="0" w:line="293" w:lineRule="exact"/>
        <w:ind w:left="20" w:right="600" w:firstLine="0"/>
      </w:pPr>
      <w:r>
        <w:t>приложением к проекту генерального плана, направляемому главой местной администрации района в представительный орган местного самоуправления.</w:t>
      </w:r>
    </w:p>
    <w:p w:rsidR="00CC7886" w:rsidRDefault="00CC7886" w:rsidP="00CC7886">
      <w:pPr>
        <w:pStyle w:val="2"/>
        <w:numPr>
          <w:ilvl w:val="0"/>
          <w:numId w:val="7"/>
        </w:numPr>
        <w:shd w:val="clear" w:color="auto" w:fill="auto"/>
        <w:tabs>
          <w:tab w:val="left" w:pos="1138"/>
        </w:tabs>
        <w:spacing w:before="0" w:after="0" w:line="307" w:lineRule="exact"/>
        <w:ind w:left="20" w:right="20" w:firstLine="460"/>
        <w:jc w:val="both"/>
      </w:pPr>
      <w:r>
        <w:t>Представительный орган местного самоуправления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местной администрации района на доработку в соответствии с указанными протоколами и заключением.</w:t>
      </w:r>
    </w:p>
    <w:p w:rsidR="00CC7886" w:rsidRDefault="00CC7886" w:rsidP="00CC7886">
      <w:pPr>
        <w:pStyle w:val="2"/>
        <w:numPr>
          <w:ilvl w:val="0"/>
          <w:numId w:val="7"/>
        </w:numPr>
        <w:shd w:val="clear" w:color="auto" w:fill="auto"/>
        <w:tabs>
          <w:tab w:val="left" w:pos="1321"/>
        </w:tabs>
        <w:spacing w:before="0" w:after="0" w:line="307" w:lineRule="exact"/>
        <w:ind w:left="20" w:right="20" w:firstLine="46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могут обращаться к главе местной администрации района с предложениями о внесении изменений в генеральный план.</w:t>
      </w:r>
    </w:p>
    <w:p w:rsidR="00CC7886" w:rsidRDefault="00CC7886" w:rsidP="00CC7886">
      <w:pPr>
        <w:pStyle w:val="2"/>
        <w:shd w:val="clear" w:color="auto" w:fill="auto"/>
        <w:spacing w:before="0" w:after="0" w:line="288" w:lineRule="exact"/>
        <w:ind w:left="20" w:right="20" w:firstLine="460"/>
        <w:jc w:val="both"/>
      </w:pPr>
      <w:r>
        <w:t>Предложения о внесении изменений в генеральный план, а также обоснование данных предложений направляются в уполномоченный орган.</w:t>
      </w:r>
    </w:p>
    <w:p w:rsidR="00CC7886" w:rsidRDefault="00CC7886" w:rsidP="00CC7886">
      <w:pPr>
        <w:pStyle w:val="2"/>
        <w:numPr>
          <w:ilvl w:val="0"/>
          <w:numId w:val="7"/>
        </w:numPr>
        <w:shd w:val="clear" w:color="auto" w:fill="auto"/>
        <w:tabs>
          <w:tab w:val="left" w:pos="1081"/>
        </w:tabs>
        <w:spacing w:before="0" w:after="0" w:line="307" w:lineRule="exact"/>
        <w:ind w:left="20" w:right="20" w:firstLine="460"/>
        <w:jc w:val="both"/>
      </w:pPr>
      <w:r>
        <w:t xml:space="preserve">Уполномоченный орган в течение 30 дней со дня получения предложений о внесении изменений в генеральный план дает заключение о целесообразности подготовки проекта изменений в генеральный план и направляет его главе местной </w:t>
      </w:r>
      <w:proofErr w:type="spellStart"/>
      <w:r>
        <w:t>администрациирайона</w:t>
      </w:r>
      <w:proofErr w:type="spellEnd"/>
      <w:r>
        <w:t xml:space="preserve"> для принятия решения о подготовке проекта изменений в генеральный план либо мотивированного отказа субъекту, внесшему данные предложения.</w:t>
      </w:r>
    </w:p>
    <w:p w:rsidR="00CC7886" w:rsidRDefault="00CC7886" w:rsidP="00CC7886">
      <w:pPr>
        <w:pStyle w:val="2"/>
        <w:shd w:val="clear" w:color="auto" w:fill="auto"/>
        <w:spacing w:before="0" w:after="0" w:line="288" w:lineRule="exact"/>
        <w:ind w:left="20" w:right="20" w:firstLine="460"/>
        <w:jc w:val="both"/>
      </w:pPr>
      <w:r>
        <w:t>Внесение изменений в генеральный план осуществляется в соответствии со статьями 9 и 24, 25 Градостроительного кодекса Российской Федерации.</w:t>
      </w:r>
    </w:p>
    <w:p w:rsidR="00CC7886" w:rsidRDefault="00CC7886" w:rsidP="00CC7886">
      <w:pPr>
        <w:pStyle w:val="2"/>
        <w:numPr>
          <w:ilvl w:val="0"/>
          <w:numId w:val="7"/>
        </w:numPr>
        <w:shd w:val="clear" w:color="auto" w:fill="auto"/>
        <w:tabs>
          <w:tab w:val="left" w:pos="1110"/>
        </w:tabs>
        <w:spacing w:before="0" w:after="0"/>
        <w:ind w:left="20" w:right="20" w:firstLine="460"/>
        <w:jc w:val="both"/>
      </w:pPr>
      <w: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CC7886" w:rsidRDefault="00CC7886" w:rsidP="00CC7886">
      <w:pPr>
        <w:pStyle w:val="2"/>
        <w:shd w:val="clear" w:color="auto" w:fill="auto"/>
        <w:spacing w:before="0" w:after="0" w:line="288" w:lineRule="exact"/>
        <w:ind w:left="20" w:right="20" w:firstLine="460"/>
        <w:jc w:val="both"/>
      </w:pPr>
      <w:r>
        <w:lastRenderedPageBreak/>
        <w:t>Генеральный план, в том числе внесение в него изменений, утверждаются представительным органом местного самоуправления.</w:t>
      </w:r>
    </w:p>
    <w:p w:rsidR="00CC7886" w:rsidRDefault="00CC7886" w:rsidP="00CC7886">
      <w:pPr>
        <w:pStyle w:val="2"/>
        <w:shd w:val="clear" w:color="auto" w:fill="auto"/>
        <w:spacing w:before="0" w:after="346" w:line="307" w:lineRule="exact"/>
        <w:ind w:left="20" w:right="20" w:firstLine="460"/>
        <w:jc w:val="both"/>
      </w:pPr>
      <w:r>
        <w:t>Совместная подготовка проекта генерального плана может осуществляться в целях обеспечения устойчивого развития территорий путем комплексного решения вопросов территориального планирования в случаях, предусмотренных статьей 27 Градостроительного кодекса Российской Федерации.</w:t>
      </w:r>
    </w:p>
    <w:p w:rsidR="00CC7886" w:rsidRDefault="00CC7886" w:rsidP="00CC7886">
      <w:pPr>
        <w:pStyle w:val="10"/>
        <w:shd w:val="clear" w:color="auto" w:fill="auto"/>
        <w:spacing w:before="0" w:after="302" w:line="250" w:lineRule="exact"/>
        <w:ind w:left="2920"/>
        <w:jc w:val="left"/>
      </w:pPr>
      <w:bookmarkStart w:id="1" w:name="bookmark4"/>
      <w:r>
        <w:t>4. Реализация генерального плана</w:t>
      </w:r>
      <w:bookmarkEnd w:id="1"/>
    </w:p>
    <w:p w:rsidR="00CC7886" w:rsidRDefault="00CC7886" w:rsidP="00CC7886">
      <w:pPr>
        <w:pStyle w:val="2"/>
        <w:shd w:val="clear" w:color="auto" w:fill="auto"/>
        <w:spacing w:before="0" w:after="101" w:line="250" w:lineRule="exact"/>
        <w:ind w:left="20" w:firstLine="460"/>
        <w:jc w:val="both"/>
      </w:pPr>
      <w:r>
        <w:t>4.1. Реализация генерального плана осуществляется путем:</w:t>
      </w:r>
    </w:p>
    <w:p w:rsidR="00CC7886" w:rsidRDefault="00CC7886" w:rsidP="00CC7886">
      <w:pPr>
        <w:pStyle w:val="2"/>
        <w:numPr>
          <w:ilvl w:val="0"/>
          <w:numId w:val="8"/>
        </w:numPr>
        <w:shd w:val="clear" w:color="auto" w:fill="auto"/>
        <w:tabs>
          <w:tab w:val="left" w:pos="913"/>
        </w:tabs>
        <w:spacing w:before="0" w:after="0" w:line="278" w:lineRule="exact"/>
        <w:ind w:left="20" w:right="20" w:firstLine="460"/>
        <w:jc w:val="both"/>
      </w:pPr>
      <w:r>
        <w:t>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CC7886" w:rsidRDefault="00CC7886" w:rsidP="00CC7886">
      <w:pPr>
        <w:pStyle w:val="2"/>
        <w:numPr>
          <w:ilvl w:val="0"/>
          <w:numId w:val="8"/>
        </w:numPr>
        <w:shd w:val="clear" w:color="auto" w:fill="auto"/>
        <w:tabs>
          <w:tab w:val="left" w:pos="927"/>
        </w:tabs>
        <w:spacing w:before="0" w:after="0"/>
        <w:ind w:left="20" w:right="20" w:firstLine="460"/>
        <w:jc w:val="both"/>
      </w:pPr>
      <w:r>
        <w:t>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CC7886" w:rsidRDefault="00CC7886" w:rsidP="00CC7886">
      <w:pPr>
        <w:pStyle w:val="2"/>
        <w:numPr>
          <w:ilvl w:val="0"/>
          <w:numId w:val="8"/>
        </w:numPr>
        <w:shd w:val="clear" w:color="auto" w:fill="auto"/>
        <w:tabs>
          <w:tab w:val="left" w:pos="922"/>
        </w:tabs>
        <w:spacing w:before="0" w:after="0" w:line="278" w:lineRule="exact"/>
        <w:ind w:left="20" w:right="20" w:firstLine="460"/>
        <w:jc w:val="both"/>
      </w:pPr>
      <w:r>
        <w:t>создания объектов местного значения на основании документации по планировке территории.</w:t>
      </w:r>
    </w:p>
    <w:p w:rsidR="00CC7886" w:rsidRDefault="00CC7886" w:rsidP="00CC7886">
      <w:pPr>
        <w:rPr>
          <w:sz w:val="2"/>
          <w:szCs w:val="2"/>
        </w:rPr>
      </w:pPr>
    </w:p>
    <w:p w:rsidR="00CC7886" w:rsidRDefault="00CC7886" w:rsidP="00CC7886">
      <w:pPr>
        <w:pStyle w:val="2"/>
        <w:shd w:val="clear" w:color="auto" w:fill="auto"/>
        <w:spacing w:before="0" w:after="410" w:line="312" w:lineRule="exact"/>
        <w:ind w:right="20" w:firstLine="560"/>
        <w:jc w:val="both"/>
      </w:pPr>
      <w:r>
        <w:t>4.2. Реализация генерального плана поселения осуществляется путем выполнения мероприятий, которые предусмотрены программами, утвержденными местной администрацией района, или нормативными правовыми актами местной администрации района, или в установленном местной администрацией района порядке решениями главных распорядителей средств местного бюджета,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</w:t>
      </w:r>
    </w:p>
    <w:p w:rsidR="00CC7886" w:rsidRDefault="00CC7886" w:rsidP="00CC7886">
      <w:pPr>
        <w:pStyle w:val="10"/>
        <w:shd w:val="clear" w:color="auto" w:fill="auto"/>
        <w:spacing w:before="0" w:after="4" w:line="250" w:lineRule="exact"/>
        <w:ind w:left="740"/>
        <w:jc w:val="left"/>
      </w:pPr>
      <w:bookmarkStart w:id="2" w:name="bookmark5"/>
      <w:r>
        <w:t>5. Ответственность за нарушение законодательства о градостроительной</w:t>
      </w:r>
      <w:bookmarkEnd w:id="2"/>
    </w:p>
    <w:p w:rsidR="00CC7886" w:rsidRDefault="00CC7886" w:rsidP="00CC7886">
      <w:pPr>
        <w:pStyle w:val="10"/>
        <w:shd w:val="clear" w:color="auto" w:fill="auto"/>
        <w:spacing w:before="0" w:after="325" w:line="250" w:lineRule="exact"/>
        <w:ind w:left="4240"/>
        <w:jc w:val="left"/>
      </w:pPr>
      <w:bookmarkStart w:id="3" w:name="bookmark6"/>
      <w:r>
        <w:t>деятельности</w:t>
      </w:r>
      <w:bookmarkEnd w:id="3"/>
    </w:p>
    <w:p w:rsidR="00CC7886" w:rsidRPr="00CC7886" w:rsidRDefault="00CC7886" w:rsidP="00CC7886">
      <w:pPr>
        <w:pStyle w:val="2"/>
        <w:shd w:val="clear" w:color="auto" w:fill="auto"/>
        <w:spacing w:before="0" w:after="0" w:line="302" w:lineRule="exact"/>
        <w:ind w:right="20" w:firstLine="560"/>
        <w:jc w:val="both"/>
        <w:sectPr w:rsidR="00CC7886" w:rsidRPr="00CC7886" w:rsidSect="00CC7886">
          <w:pgSz w:w="11905" w:h="16837"/>
          <w:pgMar w:top="426" w:right="706" w:bottom="568" w:left="851" w:header="0" w:footer="3" w:gutter="0"/>
          <w:cols w:space="720"/>
          <w:noEndnote/>
          <w:docGrid w:linePitch="360"/>
        </w:sectPr>
      </w:pPr>
      <w:r>
        <w:t>5.1. Лица, виновные в нарушении законодательства о градостроительной деятельности, несут дисциплинарную, имущественную, административную, уголовную ответственность в соответствии с законодательством Российской Федерации.</w:t>
      </w:r>
    </w:p>
    <w:p w:rsidR="00505DC1" w:rsidRDefault="00505DC1"/>
    <w:sectPr w:rsidR="00505DC1" w:rsidSect="002138D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628"/>
    <w:multiLevelType w:val="multilevel"/>
    <w:tmpl w:val="6B565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7A51"/>
    <w:multiLevelType w:val="multilevel"/>
    <w:tmpl w:val="771E42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A4570"/>
    <w:multiLevelType w:val="multilevel"/>
    <w:tmpl w:val="549449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624AF"/>
    <w:multiLevelType w:val="multilevel"/>
    <w:tmpl w:val="0748D66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95AF0"/>
    <w:multiLevelType w:val="multilevel"/>
    <w:tmpl w:val="D442A7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7211"/>
    <w:multiLevelType w:val="multilevel"/>
    <w:tmpl w:val="90FED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A70751"/>
    <w:multiLevelType w:val="hybridMultilevel"/>
    <w:tmpl w:val="B3A6558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761F59F0"/>
    <w:multiLevelType w:val="multilevel"/>
    <w:tmpl w:val="34A05ED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7886"/>
    <w:rsid w:val="0010048F"/>
    <w:rsid w:val="002138DC"/>
    <w:rsid w:val="003C3A88"/>
    <w:rsid w:val="00505DC1"/>
    <w:rsid w:val="006C70BA"/>
    <w:rsid w:val="00CC7886"/>
    <w:rsid w:val="00F16A72"/>
    <w:rsid w:val="00FA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78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78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C7886"/>
    <w:pPr>
      <w:shd w:val="clear" w:color="auto" w:fill="FFFFFF"/>
      <w:spacing w:before="480" w:after="360" w:line="298" w:lineRule="exac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CC7886"/>
    <w:pPr>
      <w:shd w:val="clear" w:color="auto" w:fill="FFFFFF"/>
      <w:spacing w:before="300" w:after="0" w:line="288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Заголовок №1_"/>
    <w:basedOn w:val="a0"/>
    <w:link w:val="10"/>
    <w:rsid w:val="00CC78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C7886"/>
    <w:pPr>
      <w:shd w:val="clear" w:color="auto" w:fill="FFFFFF"/>
      <w:spacing w:before="1020" w:after="360" w:line="379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2673</Words>
  <Characters>15241</Characters>
  <Application>Microsoft Office Word</Application>
  <DocSecurity>0</DocSecurity>
  <Lines>127</Lines>
  <Paragraphs>35</Paragraphs>
  <ScaleCrop>false</ScaleCrop>
  <Company/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2021-06-10T08:51:00Z</dcterms:created>
  <dcterms:modified xsi:type="dcterms:W3CDTF">2021-07-13T06:39:00Z</dcterms:modified>
</cp:coreProperties>
</file>