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5B" w:rsidRPr="00D3785B" w:rsidRDefault="00D3785B" w:rsidP="00D378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>Приложение 2 к СВМФК «Контроль реализации результатов</w:t>
      </w:r>
    </w:p>
    <w:p w:rsidR="00F679FC" w:rsidRPr="00D3785B" w:rsidRDefault="00D3785B" w:rsidP="00D3785B">
      <w:pPr>
        <w:tabs>
          <w:tab w:val="left" w:pos="8789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к</w:t>
      </w:r>
      <w:r w:rsidRPr="00D3785B">
        <w:rPr>
          <w:rFonts w:ascii="Times New Roman" w:hAnsi="Times New Roman" w:cs="Times New Roman"/>
        </w:rPr>
        <w:t>онтрольных и экспертно-аналитических  мероприятий,</w:t>
      </w:r>
    </w:p>
    <w:p w:rsidR="00D3785B" w:rsidRP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D3785B">
        <w:rPr>
          <w:rFonts w:ascii="Times New Roman" w:hAnsi="Times New Roman" w:cs="Times New Roman"/>
        </w:rPr>
        <w:t>проведенных</w:t>
      </w:r>
      <w:proofErr w:type="gramEnd"/>
      <w:r w:rsidRPr="00D3785B">
        <w:rPr>
          <w:rFonts w:ascii="Times New Roman" w:hAnsi="Times New Roman" w:cs="Times New Roman"/>
        </w:rPr>
        <w:t xml:space="preserve"> Контрольно-счетной палатой </w:t>
      </w:r>
      <w:proofErr w:type="spellStart"/>
      <w:r w:rsidRPr="00D3785B">
        <w:rPr>
          <w:rFonts w:ascii="Times New Roman" w:hAnsi="Times New Roman" w:cs="Times New Roman"/>
        </w:rPr>
        <w:t>Севского</w:t>
      </w:r>
      <w:proofErr w:type="spellEnd"/>
      <w:r w:rsidRPr="00D3785B">
        <w:rPr>
          <w:rFonts w:ascii="Times New Roman" w:hAnsi="Times New Roman" w:cs="Times New Roman"/>
        </w:rPr>
        <w:t xml:space="preserve">               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3785B">
        <w:rPr>
          <w:rFonts w:ascii="Times New Roman" w:hAnsi="Times New Roman" w:cs="Times New Roman"/>
        </w:rPr>
        <w:t>муниципального района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18186C" w:rsidRDefault="0018186C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785B">
        <w:rPr>
          <w:rFonts w:ascii="Times New Roman" w:hAnsi="Times New Roman" w:cs="Times New Roman"/>
        </w:rPr>
        <w:t xml:space="preserve"> результатах реализации представлений Контроль</w:t>
      </w:r>
      <w:r w:rsidR="004A5753">
        <w:rPr>
          <w:rFonts w:ascii="Times New Roman" w:hAnsi="Times New Roman" w:cs="Times New Roman"/>
        </w:rPr>
        <w:t>но</w:t>
      </w:r>
      <w:r w:rsidR="00D3785B">
        <w:rPr>
          <w:rFonts w:ascii="Times New Roman" w:hAnsi="Times New Roman" w:cs="Times New Roman"/>
        </w:rPr>
        <w:t xml:space="preserve">-счетной палаты </w:t>
      </w:r>
      <w:proofErr w:type="spellStart"/>
      <w:r w:rsidR="00D3785B">
        <w:rPr>
          <w:rFonts w:ascii="Times New Roman" w:hAnsi="Times New Roman" w:cs="Times New Roman"/>
        </w:rPr>
        <w:t>Севского</w:t>
      </w:r>
      <w:proofErr w:type="spellEnd"/>
      <w:r w:rsidR="00D3785B">
        <w:rPr>
          <w:rFonts w:ascii="Times New Roman" w:hAnsi="Times New Roman" w:cs="Times New Roman"/>
        </w:rPr>
        <w:t xml:space="preserve"> муниципального района, срок реализации которых 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истек в 1-м квартале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792"/>
        <w:gridCol w:w="1372"/>
        <w:gridCol w:w="3099"/>
        <w:gridCol w:w="1549"/>
        <w:gridCol w:w="1973"/>
        <w:gridCol w:w="1500"/>
        <w:gridCol w:w="1720"/>
      </w:tblGrid>
      <w:tr w:rsidR="0018186C" w:rsidTr="00104C8A">
        <w:tc>
          <w:tcPr>
            <w:tcW w:w="781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2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адресат документа</w:t>
            </w:r>
          </w:p>
        </w:tc>
        <w:tc>
          <w:tcPr>
            <w:tcW w:w="1372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</w:t>
            </w:r>
          </w:p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099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предложений (требований) КСП</w:t>
            </w:r>
          </w:p>
        </w:tc>
        <w:tc>
          <w:tcPr>
            <w:tcW w:w="1549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предложений (требований)</w:t>
            </w:r>
          </w:p>
        </w:tc>
        <w:tc>
          <w:tcPr>
            <w:tcW w:w="1973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и меры по их реализации, принятые по предложениям (требованиям) КСП</w:t>
            </w:r>
          </w:p>
        </w:tc>
        <w:tc>
          <w:tcPr>
            <w:tcW w:w="1500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</w:t>
            </w:r>
          </w:p>
        </w:tc>
        <w:tc>
          <w:tcPr>
            <w:tcW w:w="1720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Предлагаемое решение КСП</w:t>
            </w:r>
          </w:p>
        </w:tc>
      </w:tr>
      <w:tr w:rsidR="0018186C" w:rsidTr="00104C8A">
        <w:tc>
          <w:tcPr>
            <w:tcW w:w="781" w:type="dxa"/>
          </w:tcPr>
          <w:p w:rsidR="0018186C" w:rsidRDefault="004A5753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2" w:type="dxa"/>
          </w:tcPr>
          <w:p w:rsidR="0018186C" w:rsidRPr="00104C8A" w:rsidRDefault="004A5753" w:rsidP="001818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4C8A">
              <w:rPr>
                <w:rFonts w:ascii="Times New Roman" w:hAnsi="Times New Roman" w:cs="Times New Roman"/>
                <w:b/>
              </w:rPr>
              <w:t xml:space="preserve">Директору </w:t>
            </w:r>
            <w:proofErr w:type="spellStart"/>
            <w:r w:rsidRPr="00104C8A">
              <w:rPr>
                <w:rFonts w:ascii="Times New Roman" w:hAnsi="Times New Roman" w:cs="Times New Roman"/>
                <w:b/>
              </w:rPr>
              <w:t>Севский</w:t>
            </w:r>
            <w:proofErr w:type="spellEnd"/>
            <w:r w:rsidRPr="00104C8A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104C8A">
              <w:rPr>
                <w:rFonts w:ascii="Times New Roman" w:hAnsi="Times New Roman" w:cs="Times New Roman"/>
                <w:b/>
              </w:rPr>
              <w:t>Жилкомхозсервис</w:t>
            </w:r>
            <w:proofErr w:type="spellEnd"/>
            <w:r w:rsidRPr="00104C8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72" w:type="dxa"/>
          </w:tcPr>
          <w:p w:rsidR="0018186C" w:rsidRDefault="004A5753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28.02.2019г. № 1</w:t>
            </w:r>
          </w:p>
        </w:tc>
        <w:tc>
          <w:tcPr>
            <w:tcW w:w="3099" w:type="dxa"/>
          </w:tcPr>
          <w:p w:rsidR="0018186C" w:rsidRPr="004A5753" w:rsidRDefault="004A5753" w:rsidP="004A5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A5753">
              <w:rPr>
                <w:rFonts w:ascii="Times New Roman" w:hAnsi="Times New Roman" w:cs="Times New Roman"/>
              </w:rPr>
              <w:t>Внести изменения в Учетную политику</w:t>
            </w:r>
            <w:r>
              <w:rPr>
                <w:rFonts w:ascii="Times New Roman" w:hAnsi="Times New Roman" w:cs="Times New Roman"/>
              </w:rPr>
              <w:t xml:space="preserve"> в соответствии  со ст.7,8,29 ФЗ от 06.12.2011 № 402-ФЗ «О бухгалтерском учете»</w:t>
            </w:r>
          </w:p>
        </w:tc>
        <w:tc>
          <w:tcPr>
            <w:tcW w:w="1549" w:type="dxa"/>
          </w:tcPr>
          <w:p w:rsidR="0018186C" w:rsidRDefault="004A5753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 2019 года</w:t>
            </w:r>
          </w:p>
        </w:tc>
        <w:tc>
          <w:tcPr>
            <w:tcW w:w="1973" w:type="dxa"/>
          </w:tcPr>
          <w:p w:rsidR="0018186C" w:rsidRDefault="004A5753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Учетную политику внесены изменения и дополнения</w:t>
            </w:r>
          </w:p>
        </w:tc>
        <w:tc>
          <w:tcPr>
            <w:tcW w:w="1500" w:type="dxa"/>
          </w:tcPr>
          <w:p w:rsidR="0018186C" w:rsidRDefault="004A5753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полностью</w:t>
            </w:r>
          </w:p>
        </w:tc>
        <w:tc>
          <w:tcPr>
            <w:tcW w:w="1720" w:type="dxa"/>
          </w:tcPr>
          <w:p w:rsidR="0018186C" w:rsidRDefault="004A5753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снято с учета</w:t>
            </w:r>
          </w:p>
        </w:tc>
      </w:tr>
      <w:tr w:rsidR="00725590" w:rsidTr="00104C8A">
        <w:tc>
          <w:tcPr>
            <w:tcW w:w="781" w:type="dxa"/>
          </w:tcPr>
          <w:p w:rsidR="00725590" w:rsidRDefault="00725590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725590" w:rsidRDefault="00725590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25590" w:rsidRDefault="00725590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725590" w:rsidRDefault="00725590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 нарушение главы 34 ГК РФ  Предприятием не принимались меры по взысканию дебиторской задолженности за предоставленные услуги (просроченная дебиторская задолженность за прошлые годы)</w:t>
            </w:r>
          </w:p>
        </w:tc>
        <w:tc>
          <w:tcPr>
            <w:tcW w:w="1549" w:type="dxa"/>
          </w:tcPr>
          <w:p w:rsidR="00725590" w:rsidRDefault="00725590" w:rsidP="00E118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 2019 года</w:t>
            </w:r>
          </w:p>
        </w:tc>
        <w:tc>
          <w:tcPr>
            <w:tcW w:w="1973" w:type="dxa"/>
          </w:tcPr>
          <w:p w:rsidR="00725590" w:rsidRPr="00064DB2" w:rsidRDefault="00725590" w:rsidP="00064D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Предприятием проведена работа с должниками, в результате проведенной работы вся задолженность в сумме 107,5 тыс. руб.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погашена.</w:t>
            </w:r>
          </w:p>
        </w:tc>
        <w:tc>
          <w:tcPr>
            <w:tcW w:w="1500" w:type="dxa"/>
          </w:tcPr>
          <w:p w:rsidR="00725590" w:rsidRDefault="00725590" w:rsidP="005C35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полностью</w:t>
            </w:r>
          </w:p>
        </w:tc>
        <w:tc>
          <w:tcPr>
            <w:tcW w:w="1720" w:type="dxa"/>
          </w:tcPr>
          <w:p w:rsidR="00725590" w:rsidRDefault="00725590" w:rsidP="005C35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снято с учета</w:t>
            </w:r>
          </w:p>
        </w:tc>
      </w:tr>
      <w:tr w:rsidR="00104C8A" w:rsidTr="00104C8A">
        <w:tc>
          <w:tcPr>
            <w:tcW w:w="781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2" w:type="dxa"/>
          </w:tcPr>
          <w:p w:rsidR="00104C8A" w:rsidRPr="00104C8A" w:rsidRDefault="00104C8A" w:rsidP="00DA3B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4C8A">
              <w:rPr>
                <w:rFonts w:ascii="Times New Roman" w:hAnsi="Times New Roman" w:cs="Times New Roman"/>
                <w:b/>
              </w:rPr>
              <w:t xml:space="preserve">Директору МБУДО – Дом детского творчества </w:t>
            </w:r>
          </w:p>
        </w:tc>
        <w:tc>
          <w:tcPr>
            <w:tcW w:w="1372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20.03.2019 № 2</w:t>
            </w:r>
          </w:p>
        </w:tc>
        <w:tc>
          <w:tcPr>
            <w:tcW w:w="3099" w:type="dxa"/>
          </w:tcPr>
          <w:p w:rsidR="00104C8A" w:rsidRPr="00E118C0" w:rsidRDefault="00104C8A" w:rsidP="00DA3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118C0">
              <w:rPr>
                <w:rFonts w:ascii="Times New Roman" w:hAnsi="Times New Roman" w:cs="Times New Roman"/>
              </w:rPr>
              <w:t>В нарушение</w:t>
            </w:r>
            <w:r>
              <w:rPr>
                <w:rFonts w:ascii="Times New Roman" w:hAnsi="Times New Roman" w:cs="Times New Roman"/>
              </w:rPr>
              <w:t xml:space="preserve"> постановления от 05.01.2004 № 1 «Об утверждении унифицированных форм первичной учетной  документации по учету труда и его оплаты»   в приказах  и </w:t>
            </w:r>
            <w:r>
              <w:rPr>
                <w:rFonts w:ascii="Times New Roman" w:hAnsi="Times New Roman" w:cs="Times New Roman"/>
              </w:rPr>
              <w:lastRenderedPageBreak/>
              <w:t>распоряжениях Учреждения (ф. 0301027, 0301026) отсутствуют подписи работников об ознакомлении</w:t>
            </w:r>
          </w:p>
        </w:tc>
        <w:tc>
          <w:tcPr>
            <w:tcW w:w="1549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 марта 2019</w:t>
            </w:r>
          </w:p>
        </w:tc>
        <w:tc>
          <w:tcPr>
            <w:tcW w:w="1973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приказы и распоряжения приведены в соответствие с требованиями постановления от 05.01.2004 №1 </w:t>
            </w:r>
            <w:r>
              <w:rPr>
                <w:rFonts w:ascii="Times New Roman" w:hAnsi="Times New Roman" w:cs="Times New Roman"/>
              </w:rPr>
              <w:lastRenderedPageBreak/>
              <w:t>«Об утверждении унифицированных форм первичной учетной  документации по учету труда и его оплаты»</w:t>
            </w:r>
          </w:p>
        </w:tc>
        <w:tc>
          <w:tcPr>
            <w:tcW w:w="1500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полностью</w:t>
            </w:r>
          </w:p>
        </w:tc>
        <w:tc>
          <w:tcPr>
            <w:tcW w:w="1720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снято с учета</w:t>
            </w:r>
          </w:p>
        </w:tc>
      </w:tr>
      <w:tr w:rsidR="00104C8A" w:rsidTr="00104C8A">
        <w:tc>
          <w:tcPr>
            <w:tcW w:w="781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104C8A" w:rsidRPr="00E118C0" w:rsidRDefault="00104C8A" w:rsidP="00E1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нарушение требований Приказа МФ РФ от 30.03.2015 № 52н в карточках-справках  (ф.0504417)  не заполняются реквизиты, подлежащие заполнению</w:t>
            </w:r>
          </w:p>
        </w:tc>
        <w:tc>
          <w:tcPr>
            <w:tcW w:w="1549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марта 2019</w:t>
            </w:r>
          </w:p>
        </w:tc>
        <w:tc>
          <w:tcPr>
            <w:tcW w:w="1973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карточки-справки (ф.0504417) уточнены, приведены в соответствие с требованиями их заполнения.</w:t>
            </w:r>
          </w:p>
        </w:tc>
        <w:tc>
          <w:tcPr>
            <w:tcW w:w="1500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полностью</w:t>
            </w:r>
          </w:p>
        </w:tc>
        <w:tc>
          <w:tcPr>
            <w:tcW w:w="1720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снято с учета</w:t>
            </w:r>
          </w:p>
        </w:tc>
      </w:tr>
      <w:tr w:rsidR="00104C8A" w:rsidTr="00104C8A">
        <w:tc>
          <w:tcPr>
            <w:tcW w:w="781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104C8A" w:rsidRDefault="00104C8A" w:rsidP="00E11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04C8A" w:rsidRDefault="00104C8A" w:rsidP="00DA3B0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186C" w:rsidRPr="00D3785B" w:rsidRDefault="0018186C" w:rsidP="0018186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8186C" w:rsidRPr="00D3785B" w:rsidSect="00D37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DD9"/>
    <w:multiLevelType w:val="hybridMultilevel"/>
    <w:tmpl w:val="8190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67CD"/>
    <w:multiLevelType w:val="hybridMultilevel"/>
    <w:tmpl w:val="6466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5B51"/>
    <w:multiLevelType w:val="hybridMultilevel"/>
    <w:tmpl w:val="5374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B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DB2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4C8A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186C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E5AF2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5753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25590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7E69CE"/>
    <w:rsid w:val="007F2300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341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499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30D01"/>
    <w:rsid w:val="00D3785B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118C0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B40D-DBB1-4755-A645-C50366F4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2019-12-06T11:22:00Z</dcterms:created>
  <dcterms:modified xsi:type="dcterms:W3CDTF">2019-12-10T06:03:00Z</dcterms:modified>
</cp:coreProperties>
</file>