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6B" w:rsidRDefault="00A9126B" w:rsidP="00A9126B">
      <w:pPr>
        <w:pStyle w:val="a3"/>
        <w:tabs>
          <w:tab w:val="left" w:pos="284"/>
        </w:tabs>
        <w:ind w:left="-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</w:p>
    <w:p w:rsidR="002E407A" w:rsidRDefault="002E407A" w:rsidP="002E407A">
      <w:pPr>
        <w:pStyle w:val="a3"/>
        <w:tabs>
          <w:tab w:val="left" w:pos="284"/>
        </w:tabs>
        <w:ind w:left="-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Справка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о деятельности антинаркотической комиссии Севского муниципального района за 1 квартал 2022 года.</w:t>
      </w:r>
    </w:p>
    <w:p w:rsidR="002E407A" w:rsidRDefault="002E407A" w:rsidP="002E407A">
      <w:pPr>
        <w:tabs>
          <w:tab w:val="left" w:pos="28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В целях повышения эффективности деятельности по предупреждению и пресечению правонарушений, связанных с незаконным оборотом наркотических средств на территории Севского муниципального района проводится профилактическая работа по пропаганде здорового образа жизни.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За первый квартал 2022 года был поставлен на «Д» учёт  1 больной с диагнозом «злоупотребление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каннабиноидами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таким образом на 30 марта 2022 год в </w:t>
      </w:r>
      <w:r>
        <w:rPr>
          <w:bCs/>
          <w:color w:val="000000"/>
          <w:sz w:val="28"/>
          <w:szCs w:val="28"/>
          <w:shd w:val="clear" w:color="auto" w:fill="FFFFFF"/>
        </w:rPr>
        <w:t>ГБУЗ «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Навлинская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ЦРБ»</w:t>
      </w:r>
      <w:r>
        <w:rPr>
          <w:color w:val="000000"/>
          <w:sz w:val="28"/>
          <w:szCs w:val="28"/>
          <w:shd w:val="clear" w:color="auto" w:fill="FFFFFF"/>
        </w:rPr>
        <w:t xml:space="preserve"> на «Д» учете состоит 46 больных, из них с «диагнозом наркомания» 21 человек (5 – с диагнозом «опийная наркомания», 4 – с диагнозом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каннабиноидная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наркомания», 12 –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полинаркомания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»)  и  25 человек с диагнозом «злоупотребление наркотическими веществами» (23 злоупотребляющие –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каннабиноидами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1 - злоупотребляющий несколькими веществами, 1- «опиатами»).  Подростков на учете нет.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>В поликлинике ГБУЗ «</w:t>
      </w:r>
      <w:proofErr w:type="spellStart"/>
      <w:r>
        <w:rPr>
          <w:sz w:val="28"/>
          <w:szCs w:val="28"/>
        </w:rPr>
        <w:t>Навлинская</w:t>
      </w:r>
      <w:proofErr w:type="spellEnd"/>
      <w:r>
        <w:rPr>
          <w:sz w:val="28"/>
          <w:szCs w:val="28"/>
        </w:rPr>
        <w:t xml:space="preserve"> ЦРБ» идёт постоянная трансляция видеороликов по пропаганде здорового образа жизни, раздаются агитационные листовки. 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сайте поликлиники опубликованы статьи по здоровому образу жизни, на антинаркотические, антиалкогольные темы, анонимные тесты для выявления алкоголизма. 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29 марта 2022 года</w:t>
      </w:r>
      <w:r>
        <w:rPr>
          <w:sz w:val="28"/>
          <w:szCs w:val="28"/>
        </w:rPr>
        <w:t xml:space="preserve"> было проведено первое заседание антинаркотической комиссии Севского муниципального района, на котором было рассмотрено 4 вопроса,</w:t>
      </w:r>
      <w:r>
        <w:rPr>
          <w:sz w:val="28"/>
          <w:szCs w:val="28"/>
        </w:rPr>
        <w:tab/>
        <w:t xml:space="preserve"> по каждому из которых были вынесены решения и даны рекомендации.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 МВД России «Севский» проводится профилактическая работа с лицами, состоящими на учёте у врача нарколога с целью недопущения распространения и потребления наркотических средств, а также разъясняется уголовная ответственность за совершение данного рода преступлений.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три месяца 2022 года на территории Севского муниципального района выявлено 3 преступления связанных с незаконным оборотом наркотических средств, а именно: 2 преступления по ст.228 УК РФ (хранение наркотического средства марихуана), 1 преступление по ст. 232 УК РФ связанное с предоставлением помещения для потребления наркотических средств).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Составлен 1 протокол об административном правонарушении по ст. 6.8 КоАП РФ (незаконный оборот наркотических средств).  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Инспекторами ГИБДД МО МВД России «Севский» проведены профилактические мероприятия, направленные на выявление фактов управления транспортными средствами в состоянии наркотического опьянения в ходе которых нарушений не выявлено.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 14 марта по 25 марта 2022 года на территории Севского района прошёл первый этап общероссийской акции «Сообщи, где торгуют смертью», за время проведения акции были проверены места массового нахождения несовершеннолетних.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sz w:val="28"/>
          <w:szCs w:val="28"/>
        </w:rPr>
        <w:tab/>
        <w:t>Также в рамках акции волонтёрами была распространена агитационная брошюра среди молодёжи.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За отчётный период в образовательных организациях района были проведены следующие мероприятия антинаркотической направленности: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- Беседы и лекции: «Твой выбор», «Спорт альтернатива пагубным привычкам», «Нет табачному дыму!», «Опасность электронных сигарет» (5-9 классы), «Наркомания – болезнь века», «Ты попал в беду», «Правонарушения и ответственность за распространение и употребление наркотиков», «Пути решения», «Хочешь жить – бросай курить!», «Легкомыслие – враг здоровью» (9-11 классы);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Видеолекторий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: «Белая смерть» (7-11 классы), «Страшные игры молодых» (9-11 классы);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 xml:space="preserve">-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: «Баланс положительных и отрицательных сторон курения» (6-7 классы);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- Профилактическая работа с родителями (законными представителями), тестирование, анкетирование: «Меры уголовной и административной ответственности в сфере незаконного оборота наркотических средств», «Склонности человека»;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- С целью пропаганды здорового образа жизни 17 марта 2022 года в образовательных организациях района прошли соревнования по мини-футболу;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- Проводиться ежедневный контроль за посещаемостью учебных занятий;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- Классными руководителями ведутся «Дневники наблюдений» за «трудными» учащимися, а также журналы индивидуальной работы с учащимися по воспитательной работе;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 xml:space="preserve">- Специалистами «Центра ППМСП» проведены практические занятия с обучающимися 9-11 классов: «В поиске собственного Я». 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Учреждениями культурно-досугового типа Севского муниципального района за первый квартал 2022 года проведены следующие мероприятия: организованы индивидуальные и групповые беседы антинаркотической направленности, популяризации здоровом образе жизни, о здоровом питании, мире увлечений, проведена игра-путешествие «В мире безопасности». 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Особое внимание уделяется кружковой работе среди подростков. Большей популярностью пользуются хореографические, вокальные, театральные и художественные секции. Перед всеми специалистами учреждений поставлена задача - вовлечение в досуговую деятельность подростков группы риска. Регулярно обновляются списки несовершеннолетних, нуждающихся в особом внимании со стороны работников культуры.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зимних и весенних каникул проведены 9 групповых посещений кинотеатра школьниками, всего в кино на групповых организованных просмотрах побывали более 300 учащихся.</w:t>
      </w:r>
    </w:p>
    <w:p w:rsidR="002E407A" w:rsidRDefault="002E407A" w:rsidP="002E407A">
      <w:pPr>
        <w:pStyle w:val="a3"/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для детей и подростков всеми учреждениями культурно-досугового типа проведено более 400 мероприятий.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учреждения МБУК «Централизованная библиотечная система» Севского муниципального района за первый квартал 2022 года проведены следующие антинаркотические мероприятия:</w:t>
      </w:r>
    </w:p>
    <w:p w:rsidR="002E407A" w:rsidRDefault="002E407A" w:rsidP="002E407A">
      <w:pPr>
        <w:ind w:left="-567" w:firstLine="851"/>
        <w:jc w:val="both"/>
        <w:rPr>
          <w:sz w:val="28"/>
          <w:szCs w:val="28"/>
        </w:rPr>
      </w:pPr>
    </w:p>
    <w:tbl>
      <w:tblPr>
        <w:tblStyle w:val="a4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101"/>
        <w:gridCol w:w="1560"/>
        <w:gridCol w:w="992"/>
        <w:gridCol w:w="2550"/>
      </w:tblGrid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мероприятия, форма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«Да здравствует жизнь»: книжная выставка, 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ЦБ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«Законодательство и общество в борьбе с наркотическим злом»: тематическая выставка, 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ЦБ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«Здоровье- богатство на все времена»: книжная выставка, 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ЦБ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 черты, за которой мрак»: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ЦБ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«Спорт- против вредных привычек»: урок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ЦБ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 рекламной продукции</w:t>
            </w:r>
          </w:p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Буклеты: «Наркотики и ответственность»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ЦБ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«Спорт, я твой герой!»: видеоролик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ЦБ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rStyle w:val="a5"/>
                <w:i w:val="0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«За здоровый образ жизни»: книжная выставка, 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rStyle w:val="a5"/>
                <w:i w:val="0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a5"/>
                <w:color w:val="222222"/>
                <w:sz w:val="28"/>
                <w:szCs w:val="28"/>
                <w:shd w:val="clear" w:color="auto" w:fill="FFFFFF"/>
                <w:lang w:eastAsia="en-US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Берестокская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«Скажем наркотикам- Нет!»: информационный стенд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15.01-30.03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Воскресеновская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«Твое здоровье в твоих руках»: час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Воскресеновская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«Знать, чтобы не оступиться»: книжная выставка, 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Воскресеновская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«Наркотики- это не путь, это Тупик»: книжная выставка, 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Гапоновская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«Внимание- наркомания»: информационная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Голышинская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«Я за жизнь без наркотиков»: акция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Доброводская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«Ошибка ценою в жизнь»: информационный стенд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Доброводская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sz w:val="28"/>
                <w:szCs w:val="28"/>
                <w:shd w:val="clear" w:color="auto" w:fill="FFFFFF"/>
                <w:lang w:eastAsia="en-US"/>
              </w:rPr>
              <w:t>«Пять слагаемых здоровья»: выставка- просмотр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Заульская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«Здоровое поколение богатство России»: книжная выставка, 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Княгининская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«Наркотики: путешествие туда без обратно»: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Лемешовская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«Правила здорового образа жизни»: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Лемешовская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«Не отнимай у себя завтра»: выставка- предостережение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Лемешовская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«Брянщина –жизнь без наркотиков»: </w:t>
            </w:r>
            <w:proofErr w:type="spellStart"/>
            <w:r>
              <w:rPr>
                <w:sz w:val="28"/>
                <w:szCs w:val="28"/>
                <w:lang w:eastAsia="en-US"/>
              </w:rPr>
              <w:t>книжно</w:t>
            </w:r>
            <w:proofErr w:type="spellEnd"/>
            <w:r>
              <w:rPr>
                <w:sz w:val="28"/>
                <w:szCs w:val="28"/>
                <w:lang w:eastAsia="en-US"/>
              </w:rPr>
              <w:t>-иллюстрированная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Липницкая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«Будущее без наркотиков»: выставка рисунков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Липницкая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«Наркотики- это СМЕРТЬ!»:акция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Липницкая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«Молодежь за здоровый образ жизни»: урок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«Стиль жизни - здоровье»: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Некислицкая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«Я здоровье сберегу– сам себе я помогу»: книжная выставка, 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Некислицкая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«Здоровый образ жизни и привычки человека»: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Некислицкая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«Как распознать беду?»: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Новоямская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«Коварные разрушители здоровья»: информационный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Новоямская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rStyle w:val="a5"/>
                <w:i w:val="0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«Наркомания наша боль и беда», информационный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rStyle w:val="a5"/>
                <w:i w:val="0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a5"/>
                <w:color w:val="222222"/>
                <w:sz w:val="28"/>
                <w:szCs w:val="28"/>
                <w:shd w:val="clear" w:color="auto" w:fill="FFFFFF"/>
                <w:lang w:eastAsia="en-US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Первомайская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«Спорт. Здоровье. Настроение.»: информационная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Пушкинская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a5"/>
                <w:sz w:val="28"/>
                <w:szCs w:val="28"/>
                <w:shd w:val="clear" w:color="auto" w:fill="FFFFFF"/>
                <w:lang w:eastAsia="en-US"/>
              </w:rPr>
              <w:t>«Стоп- наркотик!»:выставка- предупреждение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Сенновская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«Мы за здоровый образ жизни»: выставка рисунков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Хинельская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«Я, выбираю здоровье!»: час полезных советов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Хинельская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«Золотые правила здоровья»: электронная презентация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Чемлыжская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«Будущее без наркотиков»: информационная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Чемлыжская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«Прочти, познай и откажись»: книжная выставка, 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01.01-31.03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Зареченская библиотека</w:t>
            </w:r>
          </w:p>
        </w:tc>
      </w:tr>
      <w:tr w:rsidR="002E407A" w:rsidTr="002E407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 волне здоровья»: книжная выставка- призыв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Зареченская библиотека</w:t>
            </w:r>
          </w:p>
        </w:tc>
      </w:tr>
      <w:tr w:rsidR="002E407A" w:rsidTr="002E407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«Твое здоровье в твоих руках»: час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Зареченская библиотека</w:t>
            </w:r>
          </w:p>
        </w:tc>
      </w:tr>
      <w:tr w:rsidR="002E407A" w:rsidTr="002E407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«Не отнимай у себя завтра»: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Зареченская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«Ориентир– здоровый образ жизни»: урок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Дубравская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«Как распознать беду?»: информационный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Дубравская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 w:rsidP="00D736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«Спорт в жизни замечательных людей»: час интересных сообщений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Дубравская библиотека</w:t>
            </w:r>
          </w:p>
        </w:tc>
      </w:tr>
      <w:tr w:rsidR="002E407A" w:rsidTr="002E40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fldChar w:fldCharType="begin"/>
            </w:r>
            <w:r>
              <w:rPr>
                <w:sz w:val="28"/>
                <w:szCs w:val="28"/>
                <w:lang w:eastAsia="en-US"/>
              </w:rPr>
              <w:instrText xml:space="preserve"> =SUM(ABOVE) </w:instrText>
            </w:r>
            <w:r>
              <w:rPr>
                <w:sz w:val="28"/>
                <w:szCs w:val="28"/>
                <w:lang w:eastAsia="en-US"/>
              </w:rPr>
              <w:fldChar w:fldCharType="separate"/>
            </w:r>
            <w:r>
              <w:rPr>
                <w:noProof/>
                <w:sz w:val="28"/>
                <w:szCs w:val="28"/>
                <w:lang w:eastAsia="en-US"/>
              </w:rPr>
              <w:t>379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A" w:rsidRDefault="002E407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E407A" w:rsidRDefault="002E407A" w:rsidP="002E407A">
      <w:pPr>
        <w:ind w:left="-567" w:firstLine="708"/>
        <w:jc w:val="both"/>
        <w:rPr>
          <w:sz w:val="28"/>
          <w:szCs w:val="28"/>
        </w:rPr>
      </w:pPr>
    </w:p>
    <w:p w:rsidR="002E407A" w:rsidRDefault="002E407A" w:rsidP="002E407A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01 января по 31 марта 2022 года в библиотеках Севского муниципального района было проведено 40 мероприятий, количество участников- 384.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Центральной библиотекой был подготовлен видеоролик «Спорт, я твой герой!», который был размещен на официальном сайте библиотеки и социальной сети «Одноклассники». </w:t>
      </w:r>
    </w:p>
    <w:p w:rsidR="002E407A" w:rsidRDefault="002E407A" w:rsidP="002E407A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ЦПИ ЦБ выпущен буклет данной тематики, который является дополнением к информации на книжных выставках.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Также в целях формирования негативного отношения в обществе к немедицинскому потреблению наркотиков проводятся профилактические и информационно – пропагандистские мероприятия, направленные на различные целевые аудитории, пропаганду нравственных ценностей, здорового образа жизни.</w:t>
      </w:r>
    </w:p>
    <w:p w:rsidR="002E407A" w:rsidRDefault="002E407A" w:rsidP="002E407A">
      <w:pPr>
        <w:pStyle w:val="a3"/>
        <w:tabs>
          <w:tab w:val="left" w:pos="284"/>
        </w:tabs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В 2022 году в МО «Севский муниципальный район» расходы на реализацию антинаркотической профилактики предусмотрены муниципальной программой «Реализация полномочий высшего исполнительного органа местного самоуправления (2022-2024 годы)», утверждённой постановлением администрации муниципального района от 23.12.2021г. №971, мероприятием «Противодействие злоупотреблению наркотиками и их незаконному обороту» (п. 8.3. в муниципальной программе). На антинаркотическую профилактику предусмотрено 26 700 рублей. 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Муниципальной программой «Реализация полномочий Севского городского поселения на 2022-2024 годы», утверждённой постановлением администрации муниципального района от 27.12.2021г. №977, мероприятием «Противодействие злоупотреблению наркотиками и их незаконному обороту» (п. 4.2 в муниципальной программе) на антинаркотическую профилактику предусмотрено 2 000 рублей.</w:t>
      </w:r>
    </w:p>
    <w:p w:rsidR="002E407A" w:rsidRPr="002E407A" w:rsidRDefault="002E407A" w:rsidP="002E407A">
      <w:pPr>
        <w:pStyle w:val="a3"/>
        <w:tabs>
          <w:tab w:val="left" w:pos="284"/>
        </w:tabs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На 30.03.2022 год выделенные денежные средства не были освоены.</w:t>
      </w:r>
      <w:bookmarkStart w:id="0" w:name="_GoBack"/>
      <w:bookmarkEnd w:id="0"/>
    </w:p>
    <w:p w:rsidR="002E407A" w:rsidRDefault="002E407A" w:rsidP="002E407A"/>
    <w:p w:rsidR="002E407A" w:rsidRDefault="002E407A" w:rsidP="002E407A"/>
    <w:p w:rsidR="002E407A" w:rsidRDefault="002E407A" w:rsidP="002E407A"/>
    <w:p w:rsidR="007303B0" w:rsidRDefault="007303B0"/>
    <w:p w:rsidR="00A9126B" w:rsidRDefault="00A9126B"/>
    <w:p w:rsidR="00A9126B" w:rsidRPr="00A9126B" w:rsidRDefault="00A9126B" w:rsidP="00A9126B">
      <w:pPr>
        <w:ind w:left="-567"/>
        <w:rPr>
          <w:sz w:val="28"/>
          <w:szCs w:val="28"/>
        </w:rPr>
      </w:pPr>
      <w:r w:rsidRPr="00A9126B">
        <w:rPr>
          <w:sz w:val="28"/>
          <w:szCs w:val="28"/>
        </w:rPr>
        <w:t>Специалист 2 категории, отдела</w:t>
      </w:r>
    </w:p>
    <w:p w:rsidR="00A9126B" w:rsidRPr="00A9126B" w:rsidRDefault="00A9126B" w:rsidP="00A9126B">
      <w:pPr>
        <w:ind w:left="-567"/>
        <w:rPr>
          <w:sz w:val="28"/>
          <w:szCs w:val="28"/>
        </w:rPr>
      </w:pPr>
      <w:r w:rsidRPr="00A9126B">
        <w:rPr>
          <w:sz w:val="28"/>
          <w:szCs w:val="28"/>
        </w:rPr>
        <w:t>культуры, молодёжной политики и</w:t>
      </w:r>
    </w:p>
    <w:p w:rsidR="00A9126B" w:rsidRPr="00A9126B" w:rsidRDefault="00A9126B" w:rsidP="00A9126B">
      <w:pPr>
        <w:ind w:left="-567"/>
        <w:rPr>
          <w:sz w:val="28"/>
          <w:szCs w:val="28"/>
        </w:rPr>
      </w:pPr>
      <w:r w:rsidRPr="00A9126B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                                                                                                   А.В. Сальникова</w:t>
      </w:r>
    </w:p>
    <w:sectPr w:rsidR="00A9126B" w:rsidRPr="00A9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7D54"/>
    <w:multiLevelType w:val="hybridMultilevel"/>
    <w:tmpl w:val="C6C86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6B"/>
    <w:rsid w:val="002E407A"/>
    <w:rsid w:val="007303B0"/>
    <w:rsid w:val="00A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EDB9"/>
  <w15:chartTrackingRefBased/>
  <w15:docId w15:val="{57664B4C-84C7-4043-9F96-5C4E7AC4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26B"/>
    <w:pPr>
      <w:ind w:left="720"/>
      <w:contextualSpacing/>
    </w:pPr>
  </w:style>
  <w:style w:type="table" w:styleId="a4">
    <w:name w:val="Table Grid"/>
    <w:basedOn w:val="a1"/>
    <w:uiPriority w:val="59"/>
    <w:rsid w:val="00A912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91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1598</Words>
  <Characters>9110</Characters>
  <Application>Microsoft Office Word</Application>
  <DocSecurity>0</DocSecurity>
  <Lines>75</Lines>
  <Paragraphs>21</Paragraphs>
  <ScaleCrop>false</ScaleCrop>
  <Company>diakov.net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2022-06-06T11:51:00Z</dcterms:created>
  <dcterms:modified xsi:type="dcterms:W3CDTF">2022-06-06T12:01:00Z</dcterms:modified>
</cp:coreProperties>
</file>