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8" w:rsidRDefault="00754E9D" w:rsidP="00740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028" w:rsidRDefault="006A4028" w:rsidP="006A4028">
      <w:pPr>
        <w:jc w:val="center"/>
        <w:rPr>
          <w:rFonts w:ascii="Tms Rmn" w:hAnsi="Tms Rmn"/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A4028" w:rsidRDefault="006A4028" w:rsidP="006A4028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6A4028" w:rsidRDefault="006A4028" w:rsidP="006A40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РАЙОННЫЙ  СОВЕТ  НАРОДНЫХ  ДЕПУТАТОВ</w:t>
      </w:r>
    </w:p>
    <w:p w:rsidR="006A4028" w:rsidRDefault="006A4028" w:rsidP="006A4028">
      <w:pPr>
        <w:rPr>
          <w:rFonts w:asciiTheme="minorHAnsi" w:hAnsiTheme="minorHAnsi"/>
          <w:sz w:val="28"/>
          <w:szCs w:val="28"/>
        </w:rPr>
      </w:pPr>
    </w:p>
    <w:p w:rsidR="006A4028" w:rsidRDefault="006A4028" w:rsidP="006A4028">
      <w:pPr>
        <w:jc w:val="center"/>
        <w:rPr>
          <w:rFonts w:ascii="Tms Rmn" w:hAnsi="Tms Rmn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6A4028" w:rsidRDefault="006A4028" w:rsidP="006A4028">
      <w:pPr>
        <w:jc w:val="center"/>
        <w:rPr>
          <w:sz w:val="28"/>
          <w:szCs w:val="28"/>
        </w:rPr>
      </w:pPr>
    </w:p>
    <w:p w:rsidR="006A4028" w:rsidRDefault="0088431E" w:rsidP="006A4028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июня 2019 г. № 363</w:t>
      </w:r>
    </w:p>
    <w:p w:rsidR="006A4028" w:rsidRDefault="006A4028" w:rsidP="006A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Севск</w:t>
      </w:r>
    </w:p>
    <w:p w:rsidR="00192A82" w:rsidRDefault="00192A82" w:rsidP="006A4028"/>
    <w:p w:rsidR="006A4028" w:rsidRDefault="006A4028" w:rsidP="006A4028">
      <w:r>
        <w:t xml:space="preserve"> </w:t>
      </w:r>
    </w:p>
    <w:p w:rsidR="000962A8" w:rsidRPr="006A4028" w:rsidRDefault="000962A8" w:rsidP="006A4028">
      <w:pPr>
        <w:rPr>
          <w:sz w:val="28"/>
          <w:szCs w:val="28"/>
        </w:rPr>
      </w:pPr>
      <w:r w:rsidRPr="006A4028">
        <w:rPr>
          <w:sz w:val="28"/>
          <w:szCs w:val="28"/>
        </w:rPr>
        <w:t>О состоянии отрасли животноводства</w:t>
      </w:r>
    </w:p>
    <w:p w:rsidR="000962A8" w:rsidRPr="006A4028" w:rsidRDefault="000962A8" w:rsidP="000962A8">
      <w:pPr>
        <w:rPr>
          <w:sz w:val="28"/>
          <w:szCs w:val="28"/>
        </w:rPr>
      </w:pPr>
      <w:r w:rsidRPr="006A4028">
        <w:rPr>
          <w:sz w:val="28"/>
          <w:szCs w:val="28"/>
        </w:rPr>
        <w:t xml:space="preserve"> и готовности хозяйств района к проведению</w:t>
      </w:r>
    </w:p>
    <w:p w:rsidR="000962A8" w:rsidRPr="006A4028" w:rsidRDefault="000962A8" w:rsidP="000962A8">
      <w:pPr>
        <w:rPr>
          <w:sz w:val="28"/>
          <w:szCs w:val="28"/>
        </w:rPr>
      </w:pPr>
      <w:r w:rsidRPr="006A4028">
        <w:rPr>
          <w:sz w:val="28"/>
          <w:szCs w:val="28"/>
        </w:rPr>
        <w:t>у</w:t>
      </w:r>
      <w:r w:rsidR="006A4028">
        <w:rPr>
          <w:sz w:val="28"/>
          <w:szCs w:val="28"/>
        </w:rPr>
        <w:t>борочных работ урожая 2019 года</w:t>
      </w:r>
    </w:p>
    <w:p w:rsidR="000962A8" w:rsidRPr="006A4028" w:rsidRDefault="000962A8" w:rsidP="000962A8">
      <w:pPr>
        <w:rPr>
          <w:sz w:val="28"/>
          <w:szCs w:val="28"/>
        </w:rPr>
      </w:pPr>
    </w:p>
    <w:p w:rsidR="000962A8" w:rsidRPr="006A4028" w:rsidRDefault="000962A8" w:rsidP="000962A8">
      <w:pPr>
        <w:rPr>
          <w:sz w:val="28"/>
          <w:szCs w:val="28"/>
        </w:rPr>
      </w:pPr>
    </w:p>
    <w:p w:rsidR="000962A8" w:rsidRDefault="000962A8" w:rsidP="00740754">
      <w:pPr>
        <w:ind w:firstLine="708"/>
        <w:jc w:val="both"/>
        <w:rPr>
          <w:sz w:val="28"/>
          <w:szCs w:val="28"/>
        </w:rPr>
      </w:pPr>
      <w:r w:rsidRPr="006A4028">
        <w:rPr>
          <w:sz w:val="28"/>
          <w:szCs w:val="28"/>
        </w:rPr>
        <w:t>Заслушав и обсудив информацию начальника  ГКУ Брянской области «Севское районное управление сельского хозяйства» Демкова В.В. о состоянии отрасли животноводства и готовности хозяйств района к проведению уборочных работ урожая</w:t>
      </w:r>
      <w:r w:rsidR="00740754">
        <w:rPr>
          <w:sz w:val="28"/>
          <w:szCs w:val="28"/>
        </w:rPr>
        <w:t xml:space="preserve"> 2019 года, </w:t>
      </w:r>
      <w:proofErr w:type="spellStart"/>
      <w:r w:rsidR="00740754">
        <w:rPr>
          <w:sz w:val="28"/>
          <w:szCs w:val="28"/>
        </w:rPr>
        <w:t>Севский</w:t>
      </w:r>
      <w:proofErr w:type="spellEnd"/>
      <w:r w:rsidRPr="006A4028">
        <w:rPr>
          <w:sz w:val="28"/>
          <w:szCs w:val="28"/>
        </w:rPr>
        <w:t xml:space="preserve"> районный Совет народных депутатов отмечает удовлетворительную работу хозяйств района в целом по подгот</w:t>
      </w:r>
      <w:r w:rsidR="00192A82">
        <w:rPr>
          <w:sz w:val="28"/>
          <w:szCs w:val="28"/>
        </w:rPr>
        <w:t>овке к проведению уборки урожая. В</w:t>
      </w:r>
      <w:r w:rsidRPr="006A4028">
        <w:rPr>
          <w:sz w:val="28"/>
          <w:szCs w:val="28"/>
        </w:rPr>
        <w:t xml:space="preserve"> отрасли животноводства имеют место</w:t>
      </w:r>
      <w:r w:rsidR="00192A82">
        <w:rPr>
          <w:sz w:val="28"/>
          <w:szCs w:val="28"/>
        </w:rPr>
        <w:t>,</w:t>
      </w:r>
      <w:r w:rsidRPr="006A4028">
        <w:rPr>
          <w:sz w:val="28"/>
          <w:szCs w:val="28"/>
        </w:rPr>
        <w:t xml:space="preserve"> как положительные результаты</w:t>
      </w:r>
      <w:r w:rsidR="00192A82">
        <w:rPr>
          <w:sz w:val="28"/>
          <w:szCs w:val="28"/>
        </w:rPr>
        <w:t>,</w:t>
      </w:r>
      <w:r w:rsidRPr="006A4028">
        <w:rPr>
          <w:sz w:val="28"/>
          <w:szCs w:val="28"/>
        </w:rPr>
        <w:t xml:space="preserve"> так и недостатки по отдельным показателям. </w:t>
      </w:r>
    </w:p>
    <w:p w:rsidR="00192A82" w:rsidRPr="006A4028" w:rsidRDefault="00192A82" w:rsidP="00192A82">
      <w:pPr>
        <w:jc w:val="both"/>
        <w:rPr>
          <w:sz w:val="28"/>
          <w:szCs w:val="28"/>
        </w:rPr>
      </w:pPr>
      <w:r w:rsidRPr="006A4028">
        <w:rPr>
          <w:sz w:val="28"/>
          <w:szCs w:val="28"/>
        </w:rPr>
        <w:t xml:space="preserve">      Общее поголовье КРС на сегодняшний день ниже прошлогоднего уровня на 372 головы, что вызвано выбытием скота с целью оздоровления стада от вируса лейкоза КРС (КФХ Платон – 226 голов), вывозом бычков на </w:t>
      </w:r>
      <w:proofErr w:type="spellStart"/>
      <w:r w:rsidRPr="006A4028">
        <w:rPr>
          <w:sz w:val="28"/>
          <w:szCs w:val="28"/>
        </w:rPr>
        <w:t>доращивание</w:t>
      </w:r>
      <w:proofErr w:type="spellEnd"/>
      <w:r w:rsidRPr="006A4028">
        <w:rPr>
          <w:sz w:val="28"/>
          <w:szCs w:val="28"/>
        </w:rPr>
        <w:t xml:space="preserve"> в другие районы области – филиал ООО Новый путь – 495 голов (нет помещений для их содержания). Так же имеет место реализация скота для возможности выплаты заработной платы</w:t>
      </w:r>
      <w:r>
        <w:rPr>
          <w:sz w:val="28"/>
          <w:szCs w:val="28"/>
        </w:rPr>
        <w:t xml:space="preserve"> работникам хозяйств</w:t>
      </w:r>
      <w:r w:rsidRPr="006A4028">
        <w:rPr>
          <w:sz w:val="28"/>
          <w:szCs w:val="28"/>
        </w:rPr>
        <w:t xml:space="preserve">. Поголовье молочного стада ниже уровня прошлого года на 76 голов (СПК им. Куйбышева минус 41, СПК </w:t>
      </w:r>
      <w:proofErr w:type="spellStart"/>
      <w:r w:rsidRPr="006A4028">
        <w:rPr>
          <w:sz w:val="28"/>
          <w:szCs w:val="28"/>
        </w:rPr>
        <w:t>Подывотье</w:t>
      </w:r>
      <w:proofErr w:type="spellEnd"/>
      <w:r w:rsidRPr="006A4028">
        <w:rPr>
          <w:sz w:val="28"/>
          <w:szCs w:val="28"/>
        </w:rPr>
        <w:t xml:space="preserve"> минус 43, ООО Нива плюс 2). Восполнение молочного стада планируется вводом нетелей в течение текущего года. Производство молока выше уровня прошлого года на 521,0 тонну и составляет 2 270,5 тонн. </w:t>
      </w:r>
    </w:p>
    <w:p w:rsidR="000962A8" w:rsidRPr="006A4028" w:rsidRDefault="000962A8" w:rsidP="000962A8">
      <w:pPr>
        <w:jc w:val="both"/>
        <w:rPr>
          <w:sz w:val="28"/>
          <w:szCs w:val="28"/>
        </w:rPr>
      </w:pPr>
      <w:r w:rsidRPr="006A4028">
        <w:rPr>
          <w:sz w:val="28"/>
          <w:szCs w:val="28"/>
        </w:rPr>
        <w:t xml:space="preserve">       </w:t>
      </w:r>
      <w:r w:rsidR="00740754">
        <w:rPr>
          <w:sz w:val="28"/>
          <w:szCs w:val="28"/>
        </w:rPr>
        <w:tab/>
      </w:r>
      <w:r w:rsidRPr="006A4028">
        <w:rPr>
          <w:sz w:val="28"/>
          <w:szCs w:val="28"/>
        </w:rPr>
        <w:t>Зерновые и зернобобовые культуры в хозяйствах района предстоит убрать на площади</w:t>
      </w:r>
      <w:r w:rsidR="00B868F4" w:rsidRPr="006A4028">
        <w:rPr>
          <w:sz w:val="28"/>
          <w:szCs w:val="28"/>
        </w:rPr>
        <w:t xml:space="preserve"> 31 072 га, в том числе СПК 30 6</w:t>
      </w:r>
      <w:r w:rsidRPr="006A4028">
        <w:rPr>
          <w:sz w:val="28"/>
          <w:szCs w:val="28"/>
        </w:rPr>
        <w:t>66 га и КФХ 3 </w:t>
      </w:r>
      <w:r w:rsidR="00B868F4" w:rsidRPr="006A4028">
        <w:rPr>
          <w:sz w:val="28"/>
          <w:szCs w:val="28"/>
        </w:rPr>
        <w:t>423</w:t>
      </w:r>
      <w:bookmarkStart w:id="0" w:name="_GoBack"/>
      <w:bookmarkEnd w:id="0"/>
      <w:r w:rsidRPr="006A4028">
        <w:rPr>
          <w:sz w:val="28"/>
          <w:szCs w:val="28"/>
        </w:rPr>
        <w:t xml:space="preserve"> га. В уборке будет задействовано 54 зерноуборочных комбайна, из них 24 единицы Дон 1500, Полесье, АКРОСС, КЗС 1218; 18 единиц Джон </w:t>
      </w:r>
      <w:proofErr w:type="spellStart"/>
      <w:r w:rsidRPr="006A4028">
        <w:rPr>
          <w:sz w:val="28"/>
          <w:szCs w:val="28"/>
        </w:rPr>
        <w:t>Дир</w:t>
      </w:r>
      <w:proofErr w:type="spellEnd"/>
      <w:r w:rsidRPr="006A4028">
        <w:rPr>
          <w:sz w:val="28"/>
          <w:szCs w:val="28"/>
        </w:rPr>
        <w:t xml:space="preserve">, 7 единиц </w:t>
      </w:r>
      <w:proofErr w:type="spellStart"/>
      <w:r w:rsidRPr="006A4028">
        <w:rPr>
          <w:sz w:val="28"/>
          <w:szCs w:val="28"/>
        </w:rPr>
        <w:t>Нью</w:t>
      </w:r>
      <w:proofErr w:type="spellEnd"/>
      <w:r w:rsidRPr="006A4028">
        <w:rPr>
          <w:sz w:val="28"/>
          <w:szCs w:val="28"/>
        </w:rPr>
        <w:t xml:space="preserve"> </w:t>
      </w:r>
      <w:proofErr w:type="spellStart"/>
      <w:r w:rsidRPr="006A4028">
        <w:rPr>
          <w:sz w:val="28"/>
          <w:szCs w:val="28"/>
        </w:rPr>
        <w:t>Холанд</w:t>
      </w:r>
      <w:proofErr w:type="spellEnd"/>
      <w:r w:rsidRPr="006A4028">
        <w:rPr>
          <w:sz w:val="28"/>
          <w:szCs w:val="28"/>
        </w:rPr>
        <w:t xml:space="preserve">, </w:t>
      </w:r>
      <w:proofErr w:type="gramStart"/>
      <w:r w:rsidRPr="006A4028">
        <w:rPr>
          <w:sz w:val="28"/>
          <w:szCs w:val="28"/>
        </w:rPr>
        <w:t>З</w:t>
      </w:r>
      <w:proofErr w:type="gramEnd"/>
      <w:r w:rsidRPr="006A4028">
        <w:rPr>
          <w:sz w:val="28"/>
          <w:szCs w:val="28"/>
        </w:rPr>
        <w:t xml:space="preserve"> единицы КЛАСС Тукана, 2 единицы Мега Класс и 65 единиц грузовых автомобилей. Готовность техники к уборке составляет 100%.</w:t>
      </w:r>
    </w:p>
    <w:p w:rsidR="000962A8" w:rsidRDefault="00192A82" w:rsidP="0009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Исходя из </w:t>
      </w:r>
      <w:proofErr w:type="gramStart"/>
      <w:r>
        <w:rPr>
          <w:sz w:val="28"/>
          <w:szCs w:val="28"/>
        </w:rPr>
        <w:t>выше</w:t>
      </w:r>
      <w:r w:rsidR="000962A8" w:rsidRPr="006A4028">
        <w:rPr>
          <w:sz w:val="28"/>
          <w:szCs w:val="28"/>
        </w:rPr>
        <w:t>изложенного</w:t>
      </w:r>
      <w:proofErr w:type="gramEnd"/>
      <w:r w:rsidR="006A4028">
        <w:rPr>
          <w:sz w:val="28"/>
          <w:szCs w:val="28"/>
        </w:rPr>
        <w:t xml:space="preserve">, </w:t>
      </w:r>
      <w:r w:rsidR="000962A8" w:rsidRPr="006A4028">
        <w:rPr>
          <w:sz w:val="28"/>
          <w:szCs w:val="28"/>
        </w:rPr>
        <w:t xml:space="preserve"> </w:t>
      </w:r>
      <w:proofErr w:type="spellStart"/>
      <w:r w:rsidR="00740754">
        <w:rPr>
          <w:sz w:val="28"/>
          <w:szCs w:val="28"/>
        </w:rPr>
        <w:t>Севский</w:t>
      </w:r>
      <w:proofErr w:type="spellEnd"/>
      <w:r w:rsidR="00740754">
        <w:rPr>
          <w:sz w:val="28"/>
          <w:szCs w:val="28"/>
        </w:rPr>
        <w:t xml:space="preserve"> </w:t>
      </w:r>
      <w:r w:rsidR="000962A8" w:rsidRPr="006A4028">
        <w:rPr>
          <w:sz w:val="28"/>
          <w:szCs w:val="28"/>
        </w:rPr>
        <w:t>районный Совет народных депутатов</w:t>
      </w:r>
    </w:p>
    <w:p w:rsidR="00740754" w:rsidRPr="006A4028" w:rsidRDefault="00740754" w:rsidP="000962A8">
      <w:pPr>
        <w:jc w:val="both"/>
        <w:rPr>
          <w:sz w:val="28"/>
          <w:szCs w:val="28"/>
        </w:rPr>
      </w:pPr>
    </w:p>
    <w:p w:rsidR="000962A8" w:rsidRPr="006A4028" w:rsidRDefault="000962A8" w:rsidP="000962A8">
      <w:pPr>
        <w:jc w:val="both"/>
        <w:rPr>
          <w:sz w:val="28"/>
          <w:szCs w:val="28"/>
        </w:rPr>
      </w:pPr>
    </w:p>
    <w:p w:rsidR="000962A8" w:rsidRPr="006A4028" w:rsidRDefault="000962A8" w:rsidP="006A4028">
      <w:pPr>
        <w:rPr>
          <w:sz w:val="28"/>
          <w:szCs w:val="28"/>
        </w:rPr>
      </w:pPr>
      <w:r w:rsidRPr="006A4028">
        <w:rPr>
          <w:sz w:val="28"/>
          <w:szCs w:val="28"/>
        </w:rPr>
        <w:lastRenderedPageBreak/>
        <w:t>РЕШИЛ:</w:t>
      </w:r>
    </w:p>
    <w:p w:rsidR="008247C3" w:rsidRPr="006A4028" w:rsidRDefault="008247C3" w:rsidP="000962A8">
      <w:pPr>
        <w:jc w:val="center"/>
        <w:rPr>
          <w:sz w:val="28"/>
          <w:szCs w:val="28"/>
        </w:rPr>
      </w:pPr>
    </w:p>
    <w:p w:rsidR="00740754" w:rsidRDefault="008247C3" w:rsidP="0074075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028">
        <w:rPr>
          <w:sz w:val="28"/>
          <w:szCs w:val="28"/>
        </w:rPr>
        <w:t xml:space="preserve">Принять информацию </w:t>
      </w:r>
      <w:r w:rsidR="00740754" w:rsidRPr="006A4028">
        <w:rPr>
          <w:sz w:val="28"/>
          <w:szCs w:val="28"/>
        </w:rPr>
        <w:t>начальника  ГКУ Брянской области «</w:t>
      </w:r>
      <w:proofErr w:type="spellStart"/>
      <w:r w:rsidR="00740754" w:rsidRPr="006A4028">
        <w:rPr>
          <w:sz w:val="28"/>
          <w:szCs w:val="28"/>
        </w:rPr>
        <w:t>Севское</w:t>
      </w:r>
      <w:proofErr w:type="spellEnd"/>
    </w:p>
    <w:p w:rsidR="000962A8" w:rsidRPr="006A4028" w:rsidRDefault="00740754" w:rsidP="00740754">
      <w:pPr>
        <w:jc w:val="both"/>
        <w:rPr>
          <w:sz w:val="28"/>
          <w:szCs w:val="28"/>
        </w:rPr>
      </w:pPr>
      <w:r w:rsidRPr="006A4028">
        <w:rPr>
          <w:sz w:val="28"/>
          <w:szCs w:val="28"/>
        </w:rPr>
        <w:t xml:space="preserve">районное управление сельского хозяйства» Демкова В.В. </w:t>
      </w:r>
      <w:r w:rsidRPr="00740754">
        <w:rPr>
          <w:sz w:val="28"/>
          <w:szCs w:val="28"/>
        </w:rPr>
        <w:t xml:space="preserve"> </w:t>
      </w:r>
      <w:r w:rsidRPr="006A4028">
        <w:rPr>
          <w:sz w:val="28"/>
          <w:szCs w:val="28"/>
        </w:rPr>
        <w:t>о состоянии отрасли животноводства и готовности хозяйств района к проведению уборочных работ урожая</w:t>
      </w:r>
      <w:r>
        <w:rPr>
          <w:sz w:val="28"/>
          <w:szCs w:val="28"/>
        </w:rPr>
        <w:t xml:space="preserve"> 2019 года</w:t>
      </w:r>
      <w:r w:rsidRPr="006A4028">
        <w:rPr>
          <w:sz w:val="28"/>
          <w:szCs w:val="28"/>
        </w:rPr>
        <w:t xml:space="preserve"> </w:t>
      </w:r>
      <w:r w:rsidR="008247C3" w:rsidRPr="006A4028">
        <w:rPr>
          <w:sz w:val="28"/>
          <w:szCs w:val="28"/>
        </w:rPr>
        <w:t>к сведению</w:t>
      </w:r>
      <w:r>
        <w:rPr>
          <w:sz w:val="28"/>
          <w:szCs w:val="28"/>
        </w:rPr>
        <w:t>.</w:t>
      </w:r>
      <w:r w:rsidR="008247C3" w:rsidRPr="006A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2A82" w:rsidRDefault="00192A82" w:rsidP="00192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2A82">
        <w:rPr>
          <w:sz w:val="28"/>
          <w:szCs w:val="28"/>
        </w:rPr>
        <w:t>Рекомендовать руководителям  хозяйств, занимающихся</w:t>
      </w:r>
    </w:p>
    <w:p w:rsidR="00192A82" w:rsidRPr="00192A82" w:rsidRDefault="00192A82" w:rsidP="00192A82">
      <w:pPr>
        <w:jc w:val="both"/>
        <w:rPr>
          <w:sz w:val="28"/>
          <w:szCs w:val="28"/>
        </w:rPr>
      </w:pPr>
      <w:r w:rsidRPr="00192A82">
        <w:rPr>
          <w:sz w:val="28"/>
          <w:szCs w:val="28"/>
        </w:rPr>
        <w:t xml:space="preserve"> животноводством:</w:t>
      </w:r>
    </w:p>
    <w:p w:rsidR="00192A82" w:rsidRDefault="00192A82" w:rsidP="00192A8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Pr="00192A82">
        <w:rPr>
          <w:sz w:val="28"/>
          <w:szCs w:val="28"/>
        </w:rPr>
        <w:t xml:space="preserve">силить </w:t>
      </w:r>
      <w:proofErr w:type="gramStart"/>
      <w:r w:rsidRPr="00192A82">
        <w:rPr>
          <w:sz w:val="28"/>
          <w:szCs w:val="28"/>
        </w:rPr>
        <w:t>контроль за</w:t>
      </w:r>
      <w:proofErr w:type="gramEnd"/>
      <w:r w:rsidRPr="00192A82">
        <w:rPr>
          <w:sz w:val="28"/>
          <w:szCs w:val="28"/>
        </w:rPr>
        <w:t xml:space="preserve"> содержанием скота, наличием сбалансированного кормления, сохранностью и увеличением</w:t>
      </w:r>
      <w:r>
        <w:rPr>
          <w:sz w:val="28"/>
          <w:szCs w:val="28"/>
        </w:rPr>
        <w:t>,</w:t>
      </w:r>
      <w:r w:rsidRPr="00192A82">
        <w:rPr>
          <w:sz w:val="28"/>
          <w:szCs w:val="28"/>
        </w:rPr>
        <w:t xml:space="preserve"> как общего </w:t>
      </w:r>
      <w:r>
        <w:rPr>
          <w:sz w:val="28"/>
          <w:szCs w:val="28"/>
        </w:rPr>
        <w:t>поголовья, так и дойного стада;</w:t>
      </w:r>
    </w:p>
    <w:p w:rsidR="00192A82" w:rsidRPr="00192A82" w:rsidRDefault="00192A82" w:rsidP="00192A8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192A82">
        <w:rPr>
          <w:sz w:val="28"/>
          <w:szCs w:val="28"/>
        </w:rPr>
        <w:t xml:space="preserve">ринять меры к увеличению надоев и сохранности ремонтного молодняка. </w:t>
      </w:r>
    </w:p>
    <w:p w:rsidR="00192A82" w:rsidRDefault="00740754" w:rsidP="0019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92A82">
        <w:rPr>
          <w:sz w:val="28"/>
          <w:szCs w:val="28"/>
        </w:rPr>
        <w:t xml:space="preserve">Рекомендовать руководителям </w:t>
      </w:r>
      <w:r w:rsidR="002A57AF" w:rsidRPr="00192A82">
        <w:rPr>
          <w:sz w:val="28"/>
          <w:szCs w:val="28"/>
        </w:rPr>
        <w:t xml:space="preserve"> сельхозпредприятий Севского района</w:t>
      </w:r>
    </w:p>
    <w:p w:rsidR="00740754" w:rsidRPr="00192A82" w:rsidRDefault="00192A82" w:rsidP="00192A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уборочных работ</w:t>
      </w:r>
      <w:r w:rsidR="002A57AF" w:rsidRPr="00192A82">
        <w:rPr>
          <w:sz w:val="28"/>
          <w:szCs w:val="28"/>
        </w:rPr>
        <w:t>:</w:t>
      </w:r>
    </w:p>
    <w:p w:rsidR="002A57AF" w:rsidRPr="00192A82" w:rsidRDefault="00E565D6" w:rsidP="00192A8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92A82">
        <w:rPr>
          <w:sz w:val="28"/>
          <w:szCs w:val="28"/>
        </w:rPr>
        <w:t xml:space="preserve">Для </w:t>
      </w:r>
      <w:r w:rsidR="00446F74" w:rsidRPr="00192A82">
        <w:rPr>
          <w:sz w:val="28"/>
          <w:szCs w:val="28"/>
        </w:rPr>
        <w:t>получения запланированного валового сбора зерна с</w:t>
      </w:r>
    </w:p>
    <w:p w:rsidR="00C234EF" w:rsidRPr="002A57AF" w:rsidRDefault="00446F74" w:rsidP="002A57AF">
      <w:pPr>
        <w:jc w:val="both"/>
        <w:rPr>
          <w:sz w:val="28"/>
          <w:szCs w:val="28"/>
        </w:rPr>
      </w:pPr>
      <w:r w:rsidRPr="002A57AF">
        <w:rPr>
          <w:sz w:val="28"/>
          <w:szCs w:val="28"/>
        </w:rPr>
        <w:t xml:space="preserve">минимальными потерями </w:t>
      </w:r>
      <w:r w:rsidR="002A57AF">
        <w:rPr>
          <w:sz w:val="28"/>
          <w:szCs w:val="28"/>
        </w:rPr>
        <w:t xml:space="preserve"> </w:t>
      </w:r>
      <w:r w:rsidR="00192A82">
        <w:rPr>
          <w:sz w:val="28"/>
          <w:szCs w:val="28"/>
        </w:rPr>
        <w:t xml:space="preserve"> </w:t>
      </w:r>
      <w:r w:rsidR="00C234EF" w:rsidRPr="002A57AF">
        <w:rPr>
          <w:sz w:val="28"/>
          <w:szCs w:val="28"/>
        </w:rPr>
        <w:t xml:space="preserve"> обеспечить бесперебойную</w:t>
      </w:r>
      <w:r w:rsidR="00E565D6" w:rsidRPr="002A57AF">
        <w:rPr>
          <w:sz w:val="28"/>
          <w:szCs w:val="28"/>
        </w:rPr>
        <w:t xml:space="preserve"> качественную</w:t>
      </w:r>
      <w:r w:rsidR="00C234EF" w:rsidRPr="002A57AF">
        <w:rPr>
          <w:sz w:val="28"/>
          <w:szCs w:val="28"/>
        </w:rPr>
        <w:t xml:space="preserve"> работу техники, применять методы материального и морального стимулирования работников</w:t>
      </w:r>
      <w:r w:rsidR="002A57AF">
        <w:rPr>
          <w:sz w:val="28"/>
          <w:szCs w:val="28"/>
        </w:rPr>
        <w:t>;</w:t>
      </w:r>
      <w:r w:rsidR="00C234EF" w:rsidRPr="002A57AF">
        <w:rPr>
          <w:sz w:val="28"/>
          <w:szCs w:val="28"/>
        </w:rPr>
        <w:t xml:space="preserve"> </w:t>
      </w:r>
    </w:p>
    <w:p w:rsidR="002A57AF" w:rsidRDefault="00E565D6" w:rsidP="00192A82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2A57AF">
        <w:rPr>
          <w:sz w:val="28"/>
          <w:szCs w:val="28"/>
        </w:rPr>
        <w:t xml:space="preserve">С </w:t>
      </w:r>
      <w:r w:rsidR="000962A8" w:rsidRPr="002A57AF">
        <w:rPr>
          <w:sz w:val="28"/>
          <w:szCs w:val="28"/>
        </w:rPr>
        <w:t>целью обеспечения нормальной работы отрасли</w:t>
      </w:r>
    </w:p>
    <w:p w:rsidR="008247C3" w:rsidRPr="002A57AF" w:rsidRDefault="000962A8" w:rsidP="002A57AF">
      <w:pPr>
        <w:jc w:val="both"/>
        <w:rPr>
          <w:sz w:val="28"/>
          <w:szCs w:val="28"/>
        </w:rPr>
      </w:pPr>
      <w:r w:rsidRPr="002A57AF">
        <w:rPr>
          <w:sz w:val="28"/>
          <w:szCs w:val="28"/>
        </w:rPr>
        <w:t xml:space="preserve">растениеводства </w:t>
      </w:r>
      <w:r w:rsidR="002A57AF" w:rsidRPr="002A57AF">
        <w:rPr>
          <w:sz w:val="28"/>
          <w:szCs w:val="28"/>
        </w:rPr>
        <w:t xml:space="preserve"> </w:t>
      </w:r>
      <w:r w:rsidRPr="002A57AF">
        <w:rPr>
          <w:sz w:val="28"/>
          <w:szCs w:val="28"/>
        </w:rPr>
        <w:t xml:space="preserve">обеспечить в </w:t>
      </w:r>
      <w:r w:rsidR="008247C3" w:rsidRPr="002A57AF">
        <w:rPr>
          <w:sz w:val="28"/>
          <w:szCs w:val="28"/>
        </w:rPr>
        <w:t>период уборки урожая</w:t>
      </w:r>
      <w:r w:rsidR="00416083" w:rsidRPr="002A57AF">
        <w:rPr>
          <w:sz w:val="28"/>
          <w:szCs w:val="28"/>
        </w:rPr>
        <w:t xml:space="preserve"> соблюдение технической безопасности и пожарной безопасности </w:t>
      </w:r>
      <w:r w:rsidR="00192A82">
        <w:rPr>
          <w:sz w:val="28"/>
          <w:szCs w:val="28"/>
        </w:rPr>
        <w:t xml:space="preserve"> </w:t>
      </w:r>
    </w:p>
    <w:p w:rsidR="000962A8" w:rsidRPr="006A4028" w:rsidRDefault="000962A8" w:rsidP="000962A8">
      <w:pPr>
        <w:ind w:left="360"/>
        <w:jc w:val="both"/>
        <w:rPr>
          <w:sz w:val="28"/>
          <w:szCs w:val="28"/>
        </w:rPr>
      </w:pPr>
    </w:p>
    <w:p w:rsidR="000962A8" w:rsidRPr="006A4028" w:rsidRDefault="000962A8" w:rsidP="000962A8">
      <w:pPr>
        <w:ind w:left="360"/>
        <w:rPr>
          <w:sz w:val="28"/>
          <w:szCs w:val="28"/>
        </w:rPr>
      </w:pPr>
    </w:p>
    <w:p w:rsidR="000962A8" w:rsidRPr="006A4028" w:rsidRDefault="000962A8" w:rsidP="000962A8">
      <w:pPr>
        <w:ind w:left="360"/>
        <w:rPr>
          <w:sz w:val="28"/>
          <w:szCs w:val="28"/>
        </w:rPr>
      </w:pPr>
    </w:p>
    <w:p w:rsidR="000962A8" w:rsidRPr="006A4028" w:rsidRDefault="000962A8" w:rsidP="000962A8">
      <w:pPr>
        <w:ind w:left="360"/>
        <w:rPr>
          <w:sz w:val="28"/>
          <w:szCs w:val="28"/>
        </w:rPr>
      </w:pPr>
    </w:p>
    <w:p w:rsidR="000962A8" w:rsidRPr="006A4028" w:rsidRDefault="000962A8" w:rsidP="000962A8">
      <w:pPr>
        <w:ind w:left="360"/>
        <w:rPr>
          <w:sz w:val="28"/>
          <w:szCs w:val="28"/>
        </w:rPr>
      </w:pPr>
      <w:r w:rsidRPr="006A4028">
        <w:rPr>
          <w:sz w:val="28"/>
          <w:szCs w:val="28"/>
        </w:rPr>
        <w:t xml:space="preserve">Глава </w:t>
      </w:r>
      <w:r w:rsidR="00192A82">
        <w:rPr>
          <w:sz w:val="28"/>
          <w:szCs w:val="28"/>
        </w:rPr>
        <w:t xml:space="preserve">Севского </w:t>
      </w:r>
      <w:r w:rsidRPr="006A4028">
        <w:rPr>
          <w:sz w:val="28"/>
          <w:szCs w:val="28"/>
        </w:rPr>
        <w:t xml:space="preserve">муниципального района          </w:t>
      </w:r>
      <w:r w:rsidR="00192A82">
        <w:rPr>
          <w:sz w:val="28"/>
          <w:szCs w:val="28"/>
        </w:rPr>
        <w:t xml:space="preserve">                     </w:t>
      </w:r>
      <w:r w:rsidRPr="006A4028">
        <w:rPr>
          <w:sz w:val="28"/>
          <w:szCs w:val="28"/>
        </w:rPr>
        <w:t xml:space="preserve">С. В. </w:t>
      </w:r>
      <w:proofErr w:type="spellStart"/>
      <w:r w:rsidRPr="006A4028">
        <w:rPr>
          <w:sz w:val="28"/>
          <w:szCs w:val="28"/>
        </w:rPr>
        <w:t>Борискова</w:t>
      </w:r>
      <w:proofErr w:type="spellEnd"/>
      <w:r w:rsidRPr="006A4028">
        <w:rPr>
          <w:sz w:val="28"/>
          <w:szCs w:val="28"/>
        </w:rPr>
        <w:t xml:space="preserve">  </w:t>
      </w:r>
    </w:p>
    <w:p w:rsidR="000962A8" w:rsidRPr="006A4028" w:rsidRDefault="000962A8" w:rsidP="000962A8">
      <w:pPr>
        <w:rPr>
          <w:sz w:val="28"/>
          <w:szCs w:val="28"/>
        </w:rPr>
      </w:pPr>
    </w:p>
    <w:p w:rsidR="000962A8" w:rsidRDefault="000962A8" w:rsidP="000962A8"/>
    <w:p w:rsidR="000962A8" w:rsidRDefault="000962A8" w:rsidP="000962A8"/>
    <w:p w:rsidR="000962A8" w:rsidRDefault="000962A8" w:rsidP="000962A8"/>
    <w:p w:rsidR="000B2777" w:rsidRDefault="000B2777"/>
    <w:sectPr w:rsidR="000B2777" w:rsidSect="00192A8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53A"/>
    <w:multiLevelType w:val="multilevel"/>
    <w:tmpl w:val="490822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7BC36F5"/>
    <w:multiLevelType w:val="multilevel"/>
    <w:tmpl w:val="26B2B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1FE5D76"/>
    <w:multiLevelType w:val="multilevel"/>
    <w:tmpl w:val="490822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FCD"/>
    <w:rsid w:val="000962A8"/>
    <w:rsid w:val="000B2777"/>
    <w:rsid w:val="00192A82"/>
    <w:rsid w:val="001C0DCB"/>
    <w:rsid w:val="001F4AA9"/>
    <w:rsid w:val="002A57AF"/>
    <w:rsid w:val="00416083"/>
    <w:rsid w:val="00446F74"/>
    <w:rsid w:val="006A4028"/>
    <w:rsid w:val="00740754"/>
    <w:rsid w:val="00754E9D"/>
    <w:rsid w:val="00791935"/>
    <w:rsid w:val="007E0FCD"/>
    <w:rsid w:val="008247C3"/>
    <w:rsid w:val="0088431E"/>
    <w:rsid w:val="00950594"/>
    <w:rsid w:val="009F5A71"/>
    <w:rsid w:val="00AD0D47"/>
    <w:rsid w:val="00B868F4"/>
    <w:rsid w:val="00C234EF"/>
    <w:rsid w:val="00DB4861"/>
    <w:rsid w:val="00E565D6"/>
    <w:rsid w:val="00FF66D7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F166-D3B0-4319-BA63-2DABF24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</cp:revision>
  <cp:lastPrinted>2019-06-14T09:39:00Z</cp:lastPrinted>
  <dcterms:created xsi:type="dcterms:W3CDTF">2019-06-06T06:48:00Z</dcterms:created>
  <dcterms:modified xsi:type="dcterms:W3CDTF">2019-06-14T09:40:00Z</dcterms:modified>
</cp:coreProperties>
</file>