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Default="00507B64" w:rsidP="00C3558A">
      <w:pPr>
        <w:spacing w:after="0"/>
      </w:pPr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710AFF" w:rsidRPr="006120FE" w:rsidRDefault="00710AFF" w:rsidP="00710A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        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В рамках проведения мониторинга состояния и развития конкурентной среды на рынках товаров и услуг Брянской области отдел экономики, организации торговли, бытовых услуг и муниципального контроля администрации </w:t>
      </w:r>
      <w:proofErr w:type="spellStart"/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Севского</w:t>
      </w:r>
      <w:proofErr w:type="spellEnd"/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 муниципального района проводит опрос мнения предпринимателей нашего региона о состоянии и развитии конкурентной среды на региональных рынках товаров и услуг.</w:t>
      </w:r>
    </w:p>
    <w:p w:rsidR="00710AFF" w:rsidRPr="006120FE" w:rsidRDefault="00710AFF" w:rsidP="00710AFF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 xml:space="preserve">        </w:t>
      </w:r>
      <w:r w:rsidRPr="006120FE">
        <w:rPr>
          <w:color w:val="333333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710AFF" w:rsidRPr="006120FE" w:rsidRDefault="00710AFF" w:rsidP="00710AFF">
      <w:pPr>
        <w:pStyle w:val="a8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 xml:space="preserve">        </w:t>
      </w:r>
      <w:r w:rsidRPr="006120FE">
        <w:rPr>
          <w:color w:val="333333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710AFF" w:rsidRPr="003A685D" w:rsidRDefault="00710AFF" w:rsidP="00710A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        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Заполненн</w:t>
      </w:r>
      <w:r w:rsidRPr="006120FE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ые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 анкет</w:t>
      </w:r>
      <w:r w:rsidRPr="006120FE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ы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 просим направлять </w:t>
      </w:r>
      <w:r w:rsidRPr="006120FE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в электронном виде 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на адрес электронной почты </w:t>
      </w:r>
      <w:r w:rsidRPr="006120FE">
        <w:rPr>
          <w:rFonts w:ascii="Times New Roman" w:eastAsia="Times New Roman" w:hAnsi="Times New Roman"/>
          <w:b/>
          <w:bCs/>
          <w:color w:val="343434"/>
          <w:sz w:val="24"/>
          <w:szCs w:val="24"/>
          <w:lang w:eastAsia="ru-RU"/>
        </w:rPr>
        <w:t>economy26@mail.ru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 или на бумажном носителе </w:t>
      </w:r>
      <w:r w:rsidRPr="006120FE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по адресу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: </w:t>
      </w:r>
      <w:r w:rsidRPr="006120FE">
        <w:rPr>
          <w:rFonts w:ascii="Times New Roman" w:eastAsia="Times New Roman" w:hAnsi="Times New Roman"/>
          <w:b/>
          <w:bCs/>
          <w:i/>
          <w:iCs/>
          <w:color w:val="343434"/>
          <w:sz w:val="24"/>
          <w:szCs w:val="24"/>
          <w:lang w:eastAsia="ru-RU"/>
        </w:rPr>
        <w:t xml:space="preserve">242440, Брянская область, г. Севск, ул. Розы Люксембург, 50, отдел экономики, организации торговли, бытовых услуг и муниципального контроля администрации </w:t>
      </w:r>
      <w:proofErr w:type="spellStart"/>
      <w:r w:rsidRPr="006120FE">
        <w:rPr>
          <w:rFonts w:ascii="Times New Roman" w:eastAsia="Times New Roman" w:hAnsi="Times New Roman"/>
          <w:b/>
          <w:bCs/>
          <w:i/>
          <w:iCs/>
          <w:color w:val="343434"/>
          <w:sz w:val="24"/>
          <w:szCs w:val="24"/>
          <w:lang w:eastAsia="ru-RU"/>
        </w:rPr>
        <w:t>Севского</w:t>
      </w:r>
      <w:proofErr w:type="spellEnd"/>
      <w:r w:rsidRPr="006120FE">
        <w:rPr>
          <w:rFonts w:ascii="Times New Roman" w:eastAsia="Times New Roman" w:hAnsi="Times New Roman"/>
          <w:b/>
          <w:bCs/>
          <w:i/>
          <w:iCs/>
          <w:color w:val="343434"/>
          <w:sz w:val="24"/>
          <w:szCs w:val="24"/>
          <w:lang w:eastAsia="ru-RU"/>
        </w:rPr>
        <w:t xml:space="preserve"> муниципального района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.</w:t>
      </w:r>
    </w:p>
    <w:p w:rsidR="00710AFF" w:rsidRPr="003A685D" w:rsidRDefault="00710AFF" w:rsidP="00710AF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 xml:space="preserve">         </w:t>
      </w:r>
      <w:r w:rsidRPr="003A685D">
        <w:rPr>
          <w:rFonts w:ascii="Times New Roman" w:eastAsia="Times New Roman" w:hAnsi="Times New Roman"/>
          <w:color w:val="343434"/>
          <w:sz w:val="24"/>
          <w:szCs w:val="24"/>
          <w:lang w:eastAsia="ru-RU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3558A" w:rsidRPr="00C3558A" w:rsidRDefault="00C3558A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lastRenderedPageBreak/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975893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  <w:proofErr w:type="gramEnd"/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r w:rsidR="004862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1C1337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CE0"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B16CE0">
        <w:rPr>
          <w:rFonts w:ascii="Times New Roman" w:hAnsi="Times New Roman"/>
          <w:sz w:val="24"/>
          <w:szCs w:val="24"/>
        </w:rPr>
        <w:t xml:space="preserve"> 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B16CE0">
        <w:rPr>
          <w:rFonts w:ascii="Times New Roman" w:hAnsi="Times New Roman"/>
          <w:i/>
          <w:sz w:val="24"/>
          <w:szCs w:val="24"/>
        </w:rPr>
        <w:t>один вариант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="00CA0143" w:rsidRPr="00CA0143">
        <w:rPr>
          <w:rFonts w:ascii="Times New Roman" w:hAnsi="Times New Roman"/>
          <w:i/>
          <w:sz w:val="24"/>
          <w:szCs w:val="24"/>
        </w:rPr>
        <w:t xml:space="preserve"> 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  <w:proofErr w:type="gramEnd"/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  <w:r w:rsidRPr="00CA0143">
        <w:rPr>
          <w:rFonts w:ascii="Times New Roman" w:hAnsi="Times New Roman"/>
          <w:b/>
          <w:sz w:val="24"/>
          <w:szCs w:val="24"/>
        </w:rPr>
        <w:t xml:space="preserve"> 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lastRenderedPageBreak/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Pr="0065364A">
        <w:rPr>
          <w:rFonts w:ascii="Times New Roman" w:hAnsi="Times New Roman"/>
          <w:sz w:val="24"/>
          <w:szCs w:val="24"/>
        </w:rPr>
        <w:t xml:space="preserve">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Pr="002E0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354ADE">
        <w:rPr>
          <w:rFonts w:ascii="Times New Roman" w:hAnsi="Times New Roman"/>
          <w:i/>
          <w:sz w:val="24"/>
          <w:szCs w:val="24"/>
        </w:rPr>
        <w:t xml:space="preserve"> 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A6F37"/>
    <w:rsid w:val="000F65C8"/>
    <w:rsid w:val="001A1DC8"/>
    <w:rsid w:val="001C1337"/>
    <w:rsid w:val="0029699E"/>
    <w:rsid w:val="002E0526"/>
    <w:rsid w:val="00307144"/>
    <w:rsid w:val="00354ADE"/>
    <w:rsid w:val="003911D8"/>
    <w:rsid w:val="00431CD7"/>
    <w:rsid w:val="00467614"/>
    <w:rsid w:val="004819C4"/>
    <w:rsid w:val="00486247"/>
    <w:rsid w:val="00490103"/>
    <w:rsid w:val="0050785F"/>
    <w:rsid w:val="00507B64"/>
    <w:rsid w:val="005F732D"/>
    <w:rsid w:val="0065364A"/>
    <w:rsid w:val="00710AFF"/>
    <w:rsid w:val="0073325C"/>
    <w:rsid w:val="00771E72"/>
    <w:rsid w:val="0079339E"/>
    <w:rsid w:val="007C4FE3"/>
    <w:rsid w:val="00842643"/>
    <w:rsid w:val="00844A9C"/>
    <w:rsid w:val="00856E2E"/>
    <w:rsid w:val="008D224C"/>
    <w:rsid w:val="00975893"/>
    <w:rsid w:val="00B16CE0"/>
    <w:rsid w:val="00B43FAA"/>
    <w:rsid w:val="00BA3F25"/>
    <w:rsid w:val="00C1146D"/>
    <w:rsid w:val="00C3558A"/>
    <w:rsid w:val="00CA0143"/>
    <w:rsid w:val="00D20E3A"/>
    <w:rsid w:val="00DA3327"/>
    <w:rsid w:val="00E02091"/>
    <w:rsid w:val="00F00DC1"/>
    <w:rsid w:val="00F1520A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1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10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Кузина</cp:lastModifiedBy>
  <cp:revision>2</cp:revision>
  <cp:lastPrinted>2017-02-01T14:21:00Z</cp:lastPrinted>
  <dcterms:created xsi:type="dcterms:W3CDTF">2019-10-25T07:48:00Z</dcterms:created>
  <dcterms:modified xsi:type="dcterms:W3CDTF">2019-10-25T07:48:00Z</dcterms:modified>
</cp:coreProperties>
</file>